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60B4" w14:textId="60FB44B1" w:rsidR="006F00AD" w:rsidRPr="00BE7695" w:rsidRDefault="0038027C">
      <w:pPr>
        <w:pStyle w:val="StyleTitleLeft005cm"/>
        <w:rPr>
          <w:lang w:val="en-US"/>
        </w:rPr>
      </w:pPr>
      <w:r w:rsidRPr="00BE7695">
        <w:rPr>
          <w:lang w:val="en-US"/>
        </w:rPr>
        <w:t xml:space="preserve">Layout guide for </w:t>
      </w:r>
      <w:r w:rsidRPr="00BE7695">
        <w:rPr>
          <w:i/>
          <w:lang w:val="en-US"/>
        </w:rPr>
        <w:t xml:space="preserve">IOP Conference Series: </w:t>
      </w:r>
      <w:r w:rsidR="00DE1F01">
        <w:rPr>
          <w:i/>
          <w:lang w:val="en-US"/>
        </w:rPr>
        <w:t>IC</w:t>
      </w:r>
      <w:r w:rsidR="0064168B">
        <w:rPr>
          <w:i/>
          <w:lang w:val="en-US"/>
        </w:rPr>
        <w:t>ACC</w:t>
      </w:r>
      <w:r w:rsidRPr="00BE7695">
        <w:rPr>
          <w:i/>
          <w:lang w:val="en-US"/>
        </w:rPr>
        <w:t> 202</w:t>
      </w:r>
      <w:r w:rsidR="00DE1F01">
        <w:rPr>
          <w:i/>
          <w:lang w:val="en-US"/>
        </w:rPr>
        <w:t>4</w:t>
      </w:r>
      <w:r w:rsidRPr="00BE7695">
        <w:rPr>
          <w:lang w:val="en-US"/>
        </w:rPr>
        <w:t xml:space="preserve"> using Microsoft Word</w:t>
      </w:r>
    </w:p>
    <w:p w14:paraId="49E0B82D" w14:textId="372F0230" w:rsidR="006F00AD" w:rsidRPr="00BE7695" w:rsidRDefault="00DE1F01">
      <w:pPr>
        <w:pStyle w:val="Abstract"/>
        <w:spacing w:after="120"/>
        <w:rPr>
          <w:b/>
          <w:color w:val="auto"/>
          <w:sz w:val="22"/>
          <w:szCs w:val="22"/>
          <w:vertAlign w:val="superscript"/>
          <w:lang w:val="en-US"/>
        </w:rPr>
      </w:pPr>
      <w:r>
        <w:rPr>
          <w:b/>
          <w:color w:val="auto"/>
          <w:sz w:val="22"/>
          <w:szCs w:val="22"/>
          <w:lang w:val="en-US"/>
        </w:rPr>
        <w:t>R</w:t>
      </w:r>
      <w:r w:rsidRPr="00BE7695">
        <w:rPr>
          <w:b/>
          <w:color w:val="auto"/>
          <w:sz w:val="22"/>
          <w:szCs w:val="22"/>
          <w:lang w:val="en-US"/>
        </w:rPr>
        <w:t xml:space="preserve"> </w:t>
      </w:r>
      <w:r>
        <w:rPr>
          <w:b/>
          <w:color w:val="auto"/>
          <w:sz w:val="22"/>
          <w:szCs w:val="22"/>
          <w:lang w:val="en-US"/>
        </w:rPr>
        <w:t>K Sharma</w:t>
      </w:r>
      <w:r w:rsidRPr="00BE7695">
        <w:rPr>
          <w:b/>
          <w:color w:val="auto"/>
          <w:sz w:val="22"/>
          <w:szCs w:val="22"/>
          <w:vertAlign w:val="superscript"/>
          <w:lang w:val="en-US"/>
        </w:rPr>
        <w:t>1</w:t>
      </w:r>
      <w:r w:rsidRPr="00BE7695">
        <w:rPr>
          <w:b/>
          <w:color w:val="auto"/>
          <w:sz w:val="22"/>
          <w:szCs w:val="22"/>
          <w:lang w:val="en-US"/>
        </w:rPr>
        <w:t>, S E Cecond</w:t>
      </w:r>
      <w:r>
        <w:rPr>
          <w:b/>
          <w:color w:val="auto"/>
          <w:sz w:val="22"/>
          <w:szCs w:val="22"/>
          <w:vertAlign w:val="superscript"/>
          <w:lang w:val="en-US"/>
        </w:rPr>
        <w:t>2</w:t>
      </w:r>
      <w:r w:rsidRPr="00BE7695">
        <w:rPr>
          <w:b/>
          <w:color w:val="auto"/>
          <w:sz w:val="22"/>
          <w:szCs w:val="22"/>
          <w:lang w:val="en-US"/>
        </w:rPr>
        <w:t xml:space="preserve"> and </w:t>
      </w:r>
      <w:r>
        <w:rPr>
          <w:b/>
          <w:color w:val="auto"/>
          <w:sz w:val="22"/>
          <w:szCs w:val="22"/>
          <w:lang w:val="en-US"/>
        </w:rPr>
        <w:t>S</w:t>
      </w:r>
      <w:r w:rsidRPr="00BE7695">
        <w:rPr>
          <w:b/>
          <w:color w:val="auto"/>
          <w:sz w:val="22"/>
          <w:szCs w:val="22"/>
          <w:lang w:val="en-US"/>
        </w:rPr>
        <w:t xml:space="preserve"> </w:t>
      </w:r>
      <w:r>
        <w:rPr>
          <w:b/>
          <w:color w:val="auto"/>
          <w:sz w:val="22"/>
          <w:szCs w:val="22"/>
          <w:lang w:val="en-US"/>
        </w:rPr>
        <w:t>Azeko</w:t>
      </w:r>
      <w:r>
        <w:rPr>
          <w:b/>
          <w:color w:val="auto"/>
          <w:sz w:val="22"/>
          <w:szCs w:val="22"/>
          <w:vertAlign w:val="superscript"/>
          <w:lang w:val="en-US"/>
        </w:rPr>
        <w:t>3</w:t>
      </w:r>
    </w:p>
    <w:p w14:paraId="4D066792" w14:textId="433679C1" w:rsidR="006F00AD" w:rsidRPr="00BE7695" w:rsidRDefault="0038027C">
      <w:pPr>
        <w:pStyle w:val="Abstract"/>
        <w:spacing w:after="0"/>
        <w:jc w:val="left"/>
        <w:rPr>
          <w:color w:val="auto"/>
          <w:sz w:val="22"/>
          <w:lang w:val="en-US"/>
        </w:rPr>
      </w:pPr>
      <w:r w:rsidRPr="00BE7695">
        <w:rPr>
          <w:color w:val="auto"/>
          <w:vertAlign w:val="superscript"/>
          <w:lang w:val="en-US"/>
        </w:rPr>
        <w:t>1</w:t>
      </w:r>
      <w:r w:rsidRPr="00BE7695">
        <w:rPr>
          <w:color w:val="auto"/>
          <w:lang w:val="en-US"/>
        </w:rPr>
        <w:t xml:space="preserve"> Affiliation </w:t>
      </w:r>
      <w:r w:rsidR="00DE1F01" w:rsidRPr="00BE7695">
        <w:rPr>
          <w:color w:val="auto"/>
          <w:lang w:val="en-US"/>
        </w:rPr>
        <w:t xml:space="preserve">1 </w:t>
      </w:r>
      <w:r w:rsidR="00DE1F01">
        <w:rPr>
          <w:color w:val="auto"/>
          <w:lang w:val="en-US"/>
        </w:rPr>
        <w:t>(</w:t>
      </w:r>
      <w:r w:rsidRPr="00DE1F01">
        <w:rPr>
          <w:i/>
          <w:color w:val="FF0000"/>
          <w:lang w:val="en-US"/>
        </w:rPr>
        <w:t>If there is only one organization, please remove the superscript</w:t>
      </w:r>
      <w:r w:rsidRPr="00BE7695">
        <w:rPr>
          <w:i/>
          <w:color w:val="auto"/>
          <w:lang w:val="en-US"/>
        </w:rPr>
        <w:t>.)</w:t>
      </w:r>
    </w:p>
    <w:p w14:paraId="09C021FC" w14:textId="77777777" w:rsidR="006F00AD" w:rsidRDefault="0038027C">
      <w:pPr>
        <w:pStyle w:val="Abstract"/>
        <w:spacing w:after="0"/>
        <w:jc w:val="left"/>
        <w:rPr>
          <w:color w:val="auto"/>
          <w:lang w:val="en-US"/>
        </w:rPr>
      </w:pPr>
      <w:r w:rsidRPr="00BE7695">
        <w:rPr>
          <w:color w:val="auto"/>
          <w:vertAlign w:val="superscript"/>
          <w:lang w:val="en-US"/>
        </w:rPr>
        <w:t>2</w:t>
      </w:r>
      <w:r w:rsidRPr="00BE7695">
        <w:rPr>
          <w:color w:val="auto"/>
          <w:lang w:val="en-US"/>
        </w:rPr>
        <w:t xml:space="preserve"> Affiliation 2</w:t>
      </w:r>
    </w:p>
    <w:p w14:paraId="074B091D" w14:textId="6934D7A0" w:rsidR="00DE1F01" w:rsidRPr="00BE7695" w:rsidRDefault="00DE1F01" w:rsidP="00DE1F01">
      <w:pPr>
        <w:pStyle w:val="Abstract"/>
        <w:spacing w:after="0"/>
        <w:jc w:val="left"/>
        <w:rPr>
          <w:color w:val="auto"/>
          <w:lang w:val="en-US"/>
        </w:rPr>
      </w:pPr>
      <w:r>
        <w:rPr>
          <w:color w:val="auto"/>
          <w:vertAlign w:val="superscript"/>
          <w:lang w:val="en-US"/>
        </w:rPr>
        <w:t>3</w:t>
      </w:r>
      <w:r w:rsidRPr="00BE7695">
        <w:rPr>
          <w:color w:val="auto"/>
          <w:lang w:val="en-US"/>
        </w:rPr>
        <w:t xml:space="preserve"> Affiliation </w:t>
      </w:r>
      <w:r>
        <w:rPr>
          <w:color w:val="auto"/>
          <w:lang w:val="en-US"/>
        </w:rPr>
        <w:t>3</w:t>
      </w:r>
    </w:p>
    <w:p w14:paraId="2AE48123" w14:textId="77777777" w:rsidR="006F00AD" w:rsidRPr="00BE7695" w:rsidRDefault="0038027C">
      <w:pPr>
        <w:pStyle w:val="Abstract"/>
        <w:spacing w:before="200" w:after="200"/>
        <w:jc w:val="left"/>
        <w:rPr>
          <w:color w:val="auto"/>
          <w:lang w:val="en-US"/>
        </w:rPr>
      </w:pPr>
      <w:r w:rsidRPr="00BE7695">
        <w:rPr>
          <w:color w:val="auto"/>
          <w:vertAlign w:val="superscript"/>
          <w:lang w:val="en-US"/>
        </w:rPr>
        <w:t>*</w:t>
      </w:r>
      <w:r w:rsidRPr="00BE7695">
        <w:rPr>
          <w:color w:val="auto"/>
          <w:lang w:val="en-US"/>
        </w:rPr>
        <w:t>e-mail: corresponding author</w:t>
      </w:r>
    </w:p>
    <w:p w14:paraId="1B3AE539" w14:textId="513BBC9C" w:rsidR="006F00AD" w:rsidRPr="00BE7695" w:rsidRDefault="0038027C">
      <w:pPr>
        <w:pStyle w:val="Abstract"/>
        <w:spacing w:after="567"/>
        <w:rPr>
          <w:color w:val="auto"/>
          <w:lang w:val="en-US"/>
        </w:rPr>
      </w:pPr>
      <w:r w:rsidRPr="00BE7695">
        <w:rPr>
          <w:b/>
          <w:color w:val="auto"/>
          <w:lang w:val="en-US"/>
        </w:rPr>
        <w:t>Abstract.</w:t>
      </w:r>
      <w:r w:rsidRPr="00BE7695">
        <w:rPr>
          <w:color w:val="auto"/>
          <w:lang w:val="en-US"/>
        </w:rPr>
        <w:t xml:space="preserve"> All articles must contain an abstract. The abstract text should be formatted using </w:t>
      </w:r>
      <w:r w:rsidR="000231F3">
        <w:rPr>
          <w:color w:val="auto"/>
          <w:lang w:val="en-US"/>
        </w:rPr>
        <w:t>10-point</w:t>
      </w:r>
      <w:r w:rsidRPr="00BE7695">
        <w:rPr>
          <w:color w:val="auto"/>
          <w:lang w:val="en-US"/>
        </w:rPr>
        <w:t xml:space="preserve"> Times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w:t>
      </w:r>
      <w:r w:rsidR="000231F3">
        <w:rPr>
          <w:color w:val="auto"/>
          <w:lang w:val="en-US"/>
        </w:rPr>
        <w:t>,</w:t>
      </w:r>
      <w:r w:rsidRPr="00BE7695">
        <w:rPr>
          <w:color w:val="auto"/>
          <w:lang w:val="en-US"/>
        </w:rPr>
        <w:t xml:space="preserve">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14:paraId="3D787674" w14:textId="77777777" w:rsidR="006F00AD" w:rsidRPr="00BE7695" w:rsidRDefault="0038027C">
      <w:pPr>
        <w:pStyle w:val="section"/>
        <w:rPr>
          <w:color w:val="auto"/>
          <w:lang w:val="en-US"/>
        </w:rPr>
      </w:pPr>
      <w:r w:rsidRPr="00BE7695">
        <w:rPr>
          <w:color w:val="auto"/>
          <w:lang w:val="en-US"/>
        </w:rPr>
        <w:t>Introduction</w:t>
      </w:r>
    </w:p>
    <w:p w14:paraId="2C8E9729" w14:textId="5A472E04" w:rsidR="00DE1F01" w:rsidRPr="00BE7695" w:rsidRDefault="0038027C" w:rsidP="00DE1F01">
      <w:pPr>
        <w:pStyle w:val="BodyChar"/>
        <w:ind w:firstLine="284"/>
        <w:rPr>
          <w:color w:val="auto"/>
          <w:lang w:val="en-US"/>
        </w:rPr>
      </w:pPr>
      <w:r w:rsidRPr="00BE7695">
        <w:rPr>
          <w:color w:val="auto"/>
          <w:lang w:val="en-US"/>
        </w:rPr>
        <w:t xml:space="preserve">The maximum number of pages must not exceed 10 pages. </w:t>
      </w:r>
      <w:proofErr w:type="gramStart"/>
      <w:r w:rsidRPr="00BE7695">
        <w:rPr>
          <w:color w:val="auto"/>
          <w:lang w:val="en-US"/>
        </w:rPr>
        <w:t>11 point</w:t>
      </w:r>
      <w:proofErr w:type="gramEnd"/>
      <w:r w:rsidRPr="00BE7695">
        <w:rPr>
          <w:color w:val="auto"/>
          <w:lang w:val="en-US"/>
        </w:rPr>
        <w:t xml:space="preserve"> Times and the text should be set to single line spacing. </w:t>
      </w:r>
      <w:r w:rsidR="00DE1F01" w:rsidRPr="00BE7695">
        <w:rPr>
          <w:color w:val="auto"/>
          <w:lang w:val="en-US"/>
        </w:rPr>
        <w:t>The maximum number of pages must not exceed 10 pages. 11-point Times and the text should be set to single line spacing.</w:t>
      </w:r>
      <w:r w:rsidR="00DE1F01">
        <w:rPr>
          <w:color w:val="auto"/>
          <w:lang w:val="en-US"/>
        </w:rPr>
        <w:t xml:space="preserve"> </w:t>
      </w:r>
      <w:r w:rsidR="00DE1F01" w:rsidRPr="00BE7695">
        <w:rPr>
          <w:color w:val="auto"/>
          <w:lang w:val="en-US"/>
        </w:rPr>
        <w:t xml:space="preserve">The maximum number of pages must not exceed 10 pages. 11-point Times and the text should be set to single line spacing. Continuous text. The first paragraph after a section or subsection heading should not be indented; subsequent paragraphs should be indented by 5 mm. Paragraphs should be justified. </w:t>
      </w:r>
    </w:p>
    <w:p w14:paraId="2B38AB2C" w14:textId="6D8B68CF" w:rsidR="006F00AD" w:rsidRPr="00BE7695" w:rsidRDefault="0038027C">
      <w:pPr>
        <w:pStyle w:val="BodyChar"/>
        <w:ind w:firstLine="284"/>
        <w:rPr>
          <w:color w:val="auto"/>
          <w:lang w:val="en-US"/>
        </w:rPr>
      </w:pPr>
      <w:r w:rsidRPr="00BE7695">
        <w:rPr>
          <w:color w:val="auto"/>
          <w:lang w:val="en-US"/>
        </w:rPr>
        <w:t xml:space="preserve">Continuous text. The first paragraph after a section or subsection heading should not be indented; subsequent paragraphs should be indented by 5 mm. Paragraphs should be justified. </w:t>
      </w:r>
      <w:r w:rsidR="00DE1F01" w:rsidRPr="00BE7695">
        <w:rPr>
          <w:color w:val="auto"/>
          <w:lang w:val="en-US"/>
        </w:rPr>
        <w:t>The first paragraph after a section or subsection heading should not be indented; subsequent paragraphs should be indented by 5 mm. Paragraphs should be justified.</w:t>
      </w:r>
      <w:r w:rsidR="00DE1F01" w:rsidRPr="00DE1F01">
        <w:rPr>
          <w:color w:val="auto"/>
          <w:lang w:val="en-US"/>
        </w:rPr>
        <w:t xml:space="preserve"> </w:t>
      </w:r>
      <w:r w:rsidR="00DE1F01" w:rsidRPr="00BE7695">
        <w:rPr>
          <w:color w:val="auto"/>
          <w:lang w:val="en-US"/>
        </w:rPr>
        <w:t>The first paragraph after a section or subsection heading should not be indented; subsequent paragraphs should be indented by 5 mm. Paragraphs should be justified.</w:t>
      </w:r>
    </w:p>
    <w:p w14:paraId="380B8330" w14:textId="77777777" w:rsidR="006F00AD" w:rsidRPr="00BE7695" w:rsidRDefault="0038027C">
      <w:pPr>
        <w:pStyle w:val="subsection"/>
        <w:rPr>
          <w:color w:val="auto"/>
        </w:rPr>
      </w:pPr>
      <w:r w:rsidRPr="00BE7695">
        <w:rPr>
          <w:color w:val="auto"/>
        </w:rPr>
        <w:t>Subsection</w:t>
      </w:r>
    </w:p>
    <w:p w14:paraId="2CB497DD" w14:textId="3AF0986D" w:rsidR="006F00AD" w:rsidRPr="00BE7695" w:rsidRDefault="0038027C">
      <w:pPr>
        <w:pStyle w:val="BodyChar"/>
        <w:rPr>
          <w:color w:val="auto"/>
          <w:lang w:val="en-US"/>
        </w:rPr>
      </w:pPr>
      <w:r w:rsidRPr="00BE7695">
        <w:rPr>
          <w:color w:val="auto"/>
          <w:lang w:val="en-US"/>
        </w:rPr>
        <w:t>Continuous text</w:t>
      </w:r>
      <w:r>
        <w:rPr>
          <w:color w:val="auto"/>
          <w:lang w:val="en-US"/>
        </w:rPr>
        <w:t xml:space="preserve"> </w:t>
      </w:r>
      <w:r w:rsidRPr="00BE7695">
        <w:rPr>
          <w:i/>
          <w:color w:val="auto"/>
          <w:lang w:val="en-US"/>
        </w:rPr>
        <w:t>(</w:t>
      </w:r>
      <w:r w:rsidRPr="00DE1F01">
        <w:rPr>
          <w:i/>
          <w:color w:val="FF0000"/>
          <w:lang w:val="en-US"/>
        </w:rPr>
        <w:t>Tip: For further chapters, copy these together with continuous text lines to the desired places</w:t>
      </w:r>
      <w:r w:rsidRPr="00BE7695">
        <w:rPr>
          <w:i/>
          <w:color w:val="auto"/>
          <w:lang w:val="en-US"/>
        </w:rPr>
        <w:t>)</w:t>
      </w:r>
      <w:r w:rsidR="00DE1F01" w:rsidRPr="00DE1F01">
        <w:rPr>
          <w:color w:val="auto"/>
          <w:lang w:val="en-US"/>
        </w:rPr>
        <w:t xml:space="preserve"> </w:t>
      </w:r>
      <w:r w:rsidR="00DE1F01">
        <w:rPr>
          <w:color w:val="auto"/>
          <w:lang w:val="en-US"/>
        </w:rPr>
        <w:t>Sample text sample text 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 sample text 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 sample text 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 sample text 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w:t>
      </w:r>
    </w:p>
    <w:p w14:paraId="6C0B8F25" w14:textId="47D9A013" w:rsidR="000231F3" w:rsidRPr="00BE7695" w:rsidRDefault="0038027C" w:rsidP="000231F3">
      <w:pPr>
        <w:pStyle w:val="BodyChar"/>
        <w:ind w:firstLine="284"/>
        <w:rPr>
          <w:color w:val="auto"/>
          <w:lang w:val="en-US"/>
        </w:rPr>
      </w:pPr>
      <w:r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 xml:space="preserve">Additional paragraphs </w:t>
      </w:r>
      <w:r w:rsidR="000231F3" w:rsidRPr="00BE7695">
        <w:rPr>
          <w:color w:val="auto"/>
          <w:lang w:val="en-US"/>
        </w:rPr>
        <w:lastRenderedPageBreak/>
        <w:t>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p>
    <w:p w14:paraId="37C10776" w14:textId="77777777" w:rsidR="000231F3" w:rsidRPr="00BE7695" w:rsidRDefault="000231F3" w:rsidP="000231F3">
      <w:pPr>
        <w:pStyle w:val="subsection"/>
        <w:rPr>
          <w:color w:val="auto"/>
        </w:rPr>
      </w:pPr>
      <w:r w:rsidRPr="00BE7695">
        <w:rPr>
          <w:color w:val="auto"/>
        </w:rPr>
        <w:t>Subsection</w:t>
      </w:r>
    </w:p>
    <w:p w14:paraId="0347FFC8" w14:textId="6855100A" w:rsidR="000231F3" w:rsidRPr="00BE7695" w:rsidRDefault="000231F3" w:rsidP="000231F3">
      <w:pPr>
        <w:pStyle w:val="BodyChar"/>
        <w:rPr>
          <w:color w:val="auto"/>
          <w:lang w:val="en-US"/>
        </w:rPr>
      </w:pPr>
      <w:r w:rsidRPr="00BE7695">
        <w:rPr>
          <w:color w:val="auto"/>
          <w:lang w:val="en-US"/>
        </w:rPr>
        <w:t>Continuous text</w:t>
      </w:r>
      <w:r w:rsidR="0038027C">
        <w:rPr>
          <w:color w:val="auto"/>
          <w:lang w:val="en-US"/>
        </w:rPr>
        <w:t xml:space="preserve"> </w:t>
      </w:r>
      <w:r w:rsidRPr="00BE7695">
        <w:rPr>
          <w:i/>
          <w:color w:val="auto"/>
          <w:lang w:val="en-US"/>
        </w:rPr>
        <w:t>(</w:t>
      </w:r>
      <w:r w:rsidRPr="00DE1F01">
        <w:rPr>
          <w:i/>
          <w:color w:val="FF0000"/>
          <w:lang w:val="en-US"/>
        </w:rPr>
        <w:t>Tip: For further chapters, copy these together with continuous text lines to the desired places</w:t>
      </w:r>
      <w:r w:rsidRPr="00BE7695">
        <w:rPr>
          <w:i/>
          <w:color w:val="auto"/>
          <w:lang w:val="en-US"/>
        </w:rPr>
        <w:t>)</w:t>
      </w:r>
      <w:r w:rsidR="00DE1F01">
        <w:rPr>
          <w:i/>
          <w:color w:val="auto"/>
          <w:lang w:val="en-US"/>
        </w:rPr>
        <w:t>.</w:t>
      </w:r>
      <w:r w:rsidR="00DE1F01" w:rsidRPr="00DE1F01">
        <w:rPr>
          <w:color w:val="auto"/>
          <w:lang w:val="en-US"/>
        </w:rPr>
        <w:t xml:space="preserve"> </w:t>
      </w:r>
      <w:r w:rsidR="00DE1F01">
        <w:rPr>
          <w:color w:val="auto"/>
          <w:lang w:val="en-US"/>
        </w:rPr>
        <w:t>Sample text sample text 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 sample text 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 sample text 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 sample text 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 sample text 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 sample text 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 sample text 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w:t>
      </w:r>
    </w:p>
    <w:p w14:paraId="1E9152CE" w14:textId="280C93DF" w:rsidR="006F00AD" w:rsidRPr="00BE7695" w:rsidRDefault="000231F3" w:rsidP="00DE1F01">
      <w:pPr>
        <w:pStyle w:val="BodyChar"/>
        <w:ind w:firstLine="284"/>
        <w:rPr>
          <w:i/>
          <w:color w:val="auto"/>
        </w:rPr>
      </w:pP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rPr>
        <w:t xml:space="preserve">Subsubsection. </w:t>
      </w:r>
      <w:r>
        <w:rPr>
          <w:i/>
          <w:color w:val="auto"/>
        </w:rPr>
        <w:t>The continuous</w:t>
      </w:r>
      <w:r w:rsidRPr="00BE7695">
        <w:rPr>
          <w:color w:val="auto"/>
        </w:rPr>
        <w:t xml:space="preserve"> text follows here without paragraph and </w:t>
      </w:r>
      <w:r>
        <w:rPr>
          <w:i/>
          <w:color w:val="auto"/>
        </w:rPr>
        <w:t>no</w:t>
      </w:r>
      <w:r w:rsidRPr="00BE7695">
        <w:rPr>
          <w:color w:val="auto"/>
        </w:rPr>
        <w:t xml:space="preserve"> italic…</w:t>
      </w:r>
    </w:p>
    <w:p w14:paraId="48226B5F" w14:textId="77777777" w:rsidR="006F00AD" w:rsidRPr="00BE7695" w:rsidRDefault="0038027C">
      <w:pPr>
        <w:pStyle w:val="BodyChar"/>
        <w:rPr>
          <w:color w:val="auto"/>
          <w:lang w:val="en-US"/>
        </w:rPr>
      </w:pPr>
      <w:r w:rsidRPr="00BE7695">
        <w:rPr>
          <w:color w:val="auto"/>
          <w:lang w:val="en-US"/>
        </w:rPr>
        <w:t>Additional paragraphs are not indented…</w:t>
      </w:r>
    </w:p>
    <w:p w14:paraId="6B7E00BD" w14:textId="77777777" w:rsidR="006F00AD" w:rsidRPr="0038027C" w:rsidRDefault="0038027C">
      <w:pPr>
        <w:pStyle w:val="BodyChar"/>
        <w:rPr>
          <w:rFonts w:ascii="Times New Roman" w:hAnsi="Times New Roman"/>
          <w:i/>
          <w:color w:val="FF0000"/>
          <w:lang w:val="en-US"/>
        </w:rPr>
      </w:pPr>
      <w:r w:rsidRPr="0038027C">
        <w:rPr>
          <w:i/>
          <w:color w:val="FF0000"/>
          <w:lang w:val="en-US"/>
        </w:rPr>
        <w:t xml:space="preserve">Tip: </w:t>
      </w:r>
      <w:r w:rsidRPr="0038027C">
        <w:rPr>
          <w:rFonts w:ascii="Times New Roman" w:hAnsi="Times New Roman"/>
          <w:i/>
          <w:color w:val="FF0000"/>
          <w:lang w:val="en-US"/>
        </w:rPr>
        <w:t xml:space="preserve">Footnotes should be avoided whenever possible. If </w:t>
      </w:r>
      <w:proofErr w:type="gramStart"/>
      <w:r w:rsidRPr="0038027C">
        <w:rPr>
          <w:rFonts w:ascii="Times New Roman" w:hAnsi="Times New Roman"/>
          <w:i/>
          <w:color w:val="FF0000"/>
          <w:lang w:val="en-US"/>
        </w:rPr>
        <w:t>required</w:t>
      </w:r>
      <w:proofErr w:type="gramEnd"/>
      <w:r w:rsidRPr="0038027C">
        <w:rPr>
          <w:rFonts w:ascii="Times New Roman" w:hAnsi="Times New Roman"/>
          <w:i/>
          <w:color w:val="FF0000"/>
          <w:lang w:val="en-US"/>
        </w:rPr>
        <w:t xml:space="preserve"> they should be used only for brief notes that do not fit conveniently into the text.</w:t>
      </w:r>
    </w:p>
    <w:p w14:paraId="03D28213" w14:textId="77777777" w:rsidR="006F00AD" w:rsidRPr="00BE7695" w:rsidRDefault="0038027C">
      <w:pPr>
        <w:pStyle w:val="section"/>
        <w:rPr>
          <w:color w:val="auto"/>
          <w:lang w:val="en-US"/>
        </w:rPr>
      </w:pPr>
      <w:r w:rsidRPr="00BE7695">
        <w:rPr>
          <w:color w:val="auto"/>
          <w:lang w:val="en-US"/>
        </w:rPr>
        <w:t xml:space="preserve">Experimental and materials </w:t>
      </w:r>
    </w:p>
    <w:p w14:paraId="0B3C8299" w14:textId="5D47AD54" w:rsidR="000231F3" w:rsidRPr="00BE7695" w:rsidRDefault="0038027C" w:rsidP="000231F3">
      <w:pPr>
        <w:pStyle w:val="BodyChar"/>
        <w:rPr>
          <w:color w:val="auto"/>
          <w:lang w:val="en-US"/>
        </w:rPr>
      </w:pPr>
      <w:r w:rsidRPr="00BE7695">
        <w:rPr>
          <w:color w:val="auto"/>
          <w:lang w:val="en-US"/>
        </w:rPr>
        <w:t>Continuous text in justification</w:t>
      </w:r>
      <w:r w:rsidR="000231F3">
        <w:rPr>
          <w:color w:val="auto"/>
          <w:lang w:val="en-US"/>
        </w:rPr>
        <w:t>.</w:t>
      </w:r>
      <w:r w:rsidR="000231F3" w:rsidRPr="000231F3">
        <w:rPr>
          <w:color w:val="auto"/>
          <w:lang w:val="en-US"/>
        </w:rPr>
        <w:t xml:space="preserve"> </w:t>
      </w:r>
      <w:r w:rsidR="000231F3">
        <w:rPr>
          <w:color w:val="auto"/>
          <w:lang w:val="en-US"/>
        </w:rPr>
        <w:t>Sample text</w:t>
      </w:r>
      <w:r w:rsidR="00DE1F01">
        <w:rPr>
          <w:color w:val="auto"/>
          <w:lang w:val="en-US"/>
        </w:rPr>
        <w:t xml:space="preserve"> sample text 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 sample text 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 sample text 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 sample text 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 sample text 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 sample text 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 sample text 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 sample text sample text</w:t>
      </w:r>
      <w:r w:rsidR="00DE1F01" w:rsidRPr="00DE1F01">
        <w:rPr>
          <w:color w:val="auto"/>
          <w:lang w:val="en-US"/>
        </w:rPr>
        <w:t xml:space="preserve"> </w:t>
      </w:r>
      <w:r w:rsidR="00DE1F01">
        <w:rPr>
          <w:color w:val="auto"/>
          <w:lang w:val="en-US"/>
        </w:rPr>
        <w:t>sample text</w:t>
      </w:r>
      <w:r w:rsidR="00DE1F01" w:rsidRPr="00DE1F01">
        <w:rPr>
          <w:color w:val="auto"/>
          <w:lang w:val="en-US"/>
        </w:rPr>
        <w:t xml:space="preserve"> </w:t>
      </w:r>
      <w:r w:rsidR="00DE1F01">
        <w:rPr>
          <w:color w:val="auto"/>
          <w:lang w:val="en-US"/>
        </w:rPr>
        <w:t>sample text.</w:t>
      </w:r>
    </w:p>
    <w:p w14:paraId="5D2AC48C" w14:textId="74144B76" w:rsidR="000231F3" w:rsidRPr="00BE7695" w:rsidRDefault="0038027C" w:rsidP="000231F3">
      <w:pPr>
        <w:pStyle w:val="BodyChar"/>
        <w:ind w:firstLine="284"/>
        <w:rPr>
          <w:color w:val="auto"/>
          <w:lang w:val="en-US"/>
        </w:rPr>
      </w:pPr>
      <w:r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r w:rsidR="000231F3" w:rsidRPr="000231F3">
        <w:rPr>
          <w:color w:val="auto"/>
          <w:lang w:val="en-US"/>
        </w:rPr>
        <w:t xml:space="preserve"> </w:t>
      </w:r>
      <w:r w:rsidR="000231F3" w:rsidRPr="00BE7695">
        <w:rPr>
          <w:color w:val="auto"/>
          <w:lang w:val="en-US"/>
        </w:rPr>
        <w:t>Additional paragraphs are indented by 5 mm</w:t>
      </w:r>
      <w:r w:rsidR="000231F3">
        <w:rPr>
          <w:color w:val="auto"/>
          <w:lang w:val="en-US"/>
        </w:rPr>
        <w:t>.</w:t>
      </w:r>
    </w:p>
    <w:p w14:paraId="6EE1FF11" w14:textId="77777777" w:rsidR="006F00AD" w:rsidRPr="00BE7695" w:rsidRDefault="006F00AD">
      <w:pPr>
        <w:pStyle w:val="BodyChar"/>
        <w:ind w:firstLine="284"/>
        <w:rPr>
          <w:color w:val="auto"/>
          <w:lang w:val="en-US"/>
        </w:rPr>
      </w:pPr>
    </w:p>
    <w:tbl>
      <w:tblPr>
        <w:tblW w:w="5000" w:type="pct"/>
        <w:jc w:val="center"/>
        <w:tblLook w:val="01E0" w:firstRow="1" w:lastRow="1" w:firstColumn="1" w:lastColumn="1" w:noHBand="0" w:noVBand="0"/>
      </w:tblPr>
      <w:tblGrid>
        <w:gridCol w:w="4383"/>
        <w:gridCol w:w="314"/>
        <w:gridCol w:w="4374"/>
      </w:tblGrid>
      <w:tr w:rsidR="00BE7695" w:rsidRPr="00BE7695" w14:paraId="65ED48A0" w14:textId="77777777" w:rsidTr="00DE1F01">
        <w:trPr>
          <w:jc w:val="center"/>
        </w:trPr>
        <w:tc>
          <w:tcPr>
            <w:tcW w:w="5000" w:type="pct"/>
            <w:gridSpan w:val="3"/>
            <w:shd w:val="clear" w:color="auto" w:fill="auto"/>
          </w:tcPr>
          <w:p w14:paraId="6F031FF1" w14:textId="77777777" w:rsidR="006F00AD" w:rsidRPr="00BE7695" w:rsidRDefault="0038027C">
            <w:pPr>
              <w:pStyle w:val="BodyChar"/>
              <w:jc w:val="center"/>
              <w:rPr>
                <w:rFonts w:ascii="Times New Roman" w:hAnsi="Times New Roman"/>
                <w:color w:val="auto"/>
                <w:lang w:val="en-US"/>
              </w:rPr>
            </w:pPr>
            <w:r w:rsidRPr="00BE7695">
              <w:rPr>
                <w:rFonts w:ascii="Times New Roman" w:hAnsi="Times New Roman"/>
                <w:noProof/>
                <w:color w:val="auto"/>
                <w:lang w:val="en-US" w:eastAsia="de-DE"/>
              </w:rPr>
              <mc:AlternateContent>
                <mc:Choice Requires="wps">
                  <w:drawing>
                    <wp:inline distT="0" distB="0" distL="0" distR="0" wp14:anchorId="382EE97A" wp14:editId="7ABFAEBB">
                      <wp:extent cx="3087014" cy="702259"/>
                      <wp:effectExtent l="0" t="0" r="0" b="3175"/>
                      <wp:docPr id="1" name="Rechteck 1"/>
                      <wp:cNvGraphicFramePr/>
                      <a:graphic xmlns:a="http://schemas.openxmlformats.org/drawingml/2006/main">
                        <a:graphicData uri="http://schemas.microsoft.com/office/word/2010/wordprocessingShape">
                          <wps:wsp>
                            <wps:cNvSpPr/>
                            <wps:spPr>
                              <a:xfrm>
                                <a:off x="0" y="0"/>
                                <a:ext cx="3087014" cy="702259"/>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8A5A3B" w14:textId="77777777" w:rsidR="006F00AD" w:rsidRDefault="0038027C">
                                  <w:pPr>
                                    <w:jc w:val="center"/>
                                    <w:rPr>
                                      <w:rFonts w:ascii="Times New Roman" w:hAnsi="Times New Roman"/>
                                      <w:lang w:val="de-DE"/>
                                    </w:rPr>
                                  </w:pPr>
                                  <w:r>
                                    <w:rPr>
                                      <w:rFonts w:ascii="Times New Roman" w:hAnsi="Times New Roman"/>
                                      <w:lang w:val="de-DE"/>
                                    </w:rPr>
                                    <w:t>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2EE97A" id="Rechteck 1" o:spid="_x0000_s1026" style="width:243.05pt;height:5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" fillcolor="#548dd4 [1951]" stroked="f" strokeweight="2pt">
                      <v:textbox>
                        <w:txbxContent>
                          <w:p w14:paraId="268A5A3B" w14:textId="77777777" w:rsidR="006F00AD" w:rsidRDefault="0038027C">
                            <w:pPr>
                              <w:jc w:val="center"/>
                              <w:rPr>
                                <w:rFonts w:ascii="Times New Roman" w:hAnsi="Times New Roman"/>
                                <w:lang w:val="de-DE"/>
                              </w:rPr>
                            </w:pPr>
                            <w:r>
                              <w:rPr>
                                <w:rFonts w:ascii="Times New Roman" w:hAnsi="Times New Roman"/>
                                <w:lang w:val="de-DE"/>
                              </w:rPr>
                              <w:t>Figure</w:t>
                            </w:r>
                          </w:p>
                        </w:txbxContent>
                      </v:textbox>
                      <w10:anchorlock/>
                    </v:rect>
                  </w:pict>
                </mc:Fallback>
              </mc:AlternateContent>
            </w:r>
          </w:p>
        </w:tc>
      </w:tr>
      <w:tr w:rsidR="00BE7695" w:rsidRPr="00BE7695" w14:paraId="5E14B07C" w14:textId="77777777" w:rsidTr="00DE1F01">
        <w:trPr>
          <w:trHeight w:val="503"/>
          <w:jc w:val="center"/>
        </w:trPr>
        <w:tc>
          <w:tcPr>
            <w:tcW w:w="5000" w:type="pct"/>
            <w:gridSpan w:val="3"/>
            <w:shd w:val="clear" w:color="auto" w:fill="auto"/>
          </w:tcPr>
          <w:p w14:paraId="5B080780" w14:textId="51BA1C50" w:rsidR="006F00AD" w:rsidRPr="00BE7695" w:rsidRDefault="0038027C">
            <w:pPr>
              <w:pStyle w:val="FigureCaption"/>
              <w:spacing w:before="120"/>
              <w:jc w:val="both"/>
              <w:rPr>
                <w:rFonts w:ascii="Times New Roman" w:hAnsi="Times New Roman"/>
                <w:color w:val="auto"/>
                <w:lang w:val="en-US"/>
              </w:rPr>
            </w:pPr>
            <w:r w:rsidRPr="00BE7695">
              <w:rPr>
                <w:rFonts w:ascii="Times New Roman" w:hAnsi="Times New Roman"/>
                <w:b/>
                <w:color w:val="auto"/>
                <w:lang w:val="en-US"/>
              </w:rPr>
              <w:t xml:space="preserve">Figure 1. </w:t>
            </w:r>
            <w:r w:rsidRPr="00BE7695">
              <w:rPr>
                <w:rFonts w:ascii="Times New Roman" w:hAnsi="Times New Roman"/>
                <w:color w:val="auto"/>
                <w:lang w:val="en-US"/>
              </w:rPr>
              <w:t xml:space="preserve">Picture with </w:t>
            </w:r>
            <w:r w:rsidR="000231F3">
              <w:rPr>
                <w:rFonts w:ascii="Times New Roman" w:hAnsi="Times New Roman"/>
                <w:color w:val="auto"/>
                <w:lang w:val="en-US"/>
              </w:rPr>
              <w:t xml:space="preserve">a </w:t>
            </w:r>
            <w:r w:rsidRPr="00BE7695">
              <w:rPr>
                <w:rFonts w:ascii="Times New Roman" w:hAnsi="Times New Roman"/>
                <w:color w:val="auto"/>
                <w:lang w:val="en-US"/>
              </w:rPr>
              <w:t>short description. Multi-line description possible (</w:t>
            </w:r>
            <w:r w:rsidRPr="000231F3">
              <w:rPr>
                <w:rFonts w:ascii="Times New Roman" w:hAnsi="Times New Roman"/>
                <w:color w:val="FF0000"/>
                <w:lang w:val="en-US"/>
              </w:rPr>
              <w:t>always in justified text</w:t>
            </w:r>
            <w:r w:rsidRPr="00BE7695">
              <w:rPr>
                <w:rFonts w:ascii="Times New Roman" w:hAnsi="Times New Roman"/>
                <w:color w:val="auto"/>
                <w:lang w:val="en-US"/>
              </w:rPr>
              <w:t xml:space="preserve">). </w:t>
            </w:r>
            <w:r w:rsidRPr="00DE1F01">
              <w:rPr>
                <w:rFonts w:ascii="Times New Roman" w:hAnsi="Times New Roman"/>
                <w:color w:val="FF0000"/>
                <w:lang w:val="en-US"/>
              </w:rPr>
              <w:t>Font Times New Roman, 11pt.</w:t>
            </w:r>
          </w:p>
        </w:tc>
      </w:tr>
      <w:tr w:rsidR="00BE7695" w:rsidRPr="00BE7695" w14:paraId="5D462CF7" w14:textId="77777777" w:rsidTr="00DE1F01">
        <w:trPr>
          <w:jc w:val="center"/>
        </w:trPr>
        <w:tc>
          <w:tcPr>
            <w:tcW w:w="2416" w:type="pct"/>
            <w:shd w:val="clear" w:color="auto" w:fill="auto"/>
          </w:tcPr>
          <w:p w14:paraId="0DB22ED7" w14:textId="77777777" w:rsidR="006F00AD" w:rsidRPr="00BE7695" w:rsidRDefault="0038027C">
            <w:pPr>
              <w:pStyle w:val="BodyChar"/>
              <w:jc w:val="center"/>
              <w:rPr>
                <w:rFonts w:ascii="Times New Roman" w:hAnsi="Times New Roman"/>
                <w:color w:val="auto"/>
                <w:lang w:val="en-US"/>
              </w:rPr>
            </w:pPr>
            <w:r w:rsidRPr="00BE7695">
              <w:rPr>
                <w:rFonts w:ascii="Times New Roman" w:hAnsi="Times New Roman"/>
                <w:noProof/>
                <w:color w:val="auto"/>
                <w:lang w:val="en-US" w:eastAsia="de-DE"/>
              </w:rPr>
              <w:lastRenderedPageBreak/>
              <mc:AlternateContent>
                <mc:Choice Requires="wps">
                  <w:drawing>
                    <wp:inline distT="0" distB="0" distL="0" distR="0" wp14:anchorId="6F21054C" wp14:editId="60D523E0">
                      <wp:extent cx="2318918" cy="1499616"/>
                      <wp:effectExtent l="0" t="0" r="5715" b="5715"/>
                      <wp:docPr id="15" name="Rechteck 15"/>
                      <wp:cNvGraphicFramePr/>
                      <a:graphic xmlns:a="http://schemas.openxmlformats.org/drawingml/2006/main">
                        <a:graphicData uri="http://schemas.microsoft.com/office/word/2010/wordprocessingShape">
                          <wps:wsp>
                            <wps:cNvSpPr/>
                            <wps:spPr>
                              <a:xfrm>
                                <a:off x="0" y="0"/>
                                <a:ext cx="2318918" cy="1499616"/>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059499" w14:textId="77777777" w:rsidR="006F00AD" w:rsidRDefault="0038027C">
                                  <w:pPr>
                                    <w:jc w:val="center"/>
                                    <w:rPr>
                                      <w:rFonts w:ascii="Times New Roman" w:hAnsi="Times New Roman"/>
                                      <w:lang w:val="de-DE"/>
                                    </w:rPr>
                                  </w:pPr>
                                  <w:r>
                                    <w:rPr>
                                      <w:rFonts w:ascii="Times New Roman" w:hAnsi="Times New Roman"/>
                                      <w:lang w:val="de-DE"/>
                                    </w:rPr>
                                    <w:t>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21054C" id="Rechteck 15" o:spid="_x0000_s1027" style="width:182.6pt;height:11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" fillcolor="#548dd4 [1951]" stroked="f" strokeweight="2pt">
                      <v:textbox>
                        <w:txbxContent>
                          <w:p w14:paraId="0D059499" w14:textId="77777777" w:rsidR="006F00AD" w:rsidRDefault="0038027C">
                            <w:pPr>
                              <w:jc w:val="center"/>
                              <w:rPr>
                                <w:rFonts w:ascii="Times New Roman" w:hAnsi="Times New Roman"/>
                                <w:lang w:val="de-DE"/>
                              </w:rPr>
                            </w:pPr>
                            <w:r>
                              <w:rPr>
                                <w:rFonts w:ascii="Times New Roman" w:hAnsi="Times New Roman"/>
                                <w:lang w:val="de-DE"/>
                              </w:rPr>
                              <w:t>Figure</w:t>
                            </w:r>
                          </w:p>
                        </w:txbxContent>
                      </v:textbox>
                      <w10:anchorlock/>
                    </v:rect>
                  </w:pict>
                </mc:Fallback>
              </mc:AlternateContent>
            </w:r>
          </w:p>
        </w:tc>
        <w:tc>
          <w:tcPr>
            <w:tcW w:w="173" w:type="pct"/>
            <w:shd w:val="clear" w:color="auto" w:fill="auto"/>
          </w:tcPr>
          <w:p w14:paraId="07BBB404" w14:textId="77777777" w:rsidR="006F00AD" w:rsidRPr="00BE7695" w:rsidRDefault="006F00AD">
            <w:pPr>
              <w:pStyle w:val="BodyChar"/>
              <w:jc w:val="center"/>
              <w:rPr>
                <w:rFonts w:ascii="Times New Roman" w:hAnsi="Times New Roman"/>
                <w:color w:val="auto"/>
                <w:lang w:val="en-US"/>
              </w:rPr>
            </w:pPr>
          </w:p>
        </w:tc>
        <w:tc>
          <w:tcPr>
            <w:tcW w:w="2411" w:type="pct"/>
            <w:shd w:val="clear" w:color="auto" w:fill="auto"/>
          </w:tcPr>
          <w:p w14:paraId="46F5C2FD" w14:textId="77777777" w:rsidR="006F00AD" w:rsidRPr="00BE7695" w:rsidRDefault="0038027C">
            <w:pPr>
              <w:pStyle w:val="BodyChar"/>
              <w:jc w:val="center"/>
              <w:rPr>
                <w:rFonts w:ascii="Times New Roman" w:hAnsi="Times New Roman"/>
                <w:color w:val="auto"/>
                <w:lang w:val="en-US"/>
              </w:rPr>
            </w:pPr>
            <w:r w:rsidRPr="00BE7695">
              <w:rPr>
                <w:rFonts w:ascii="Times New Roman" w:hAnsi="Times New Roman"/>
                <w:noProof/>
                <w:color w:val="auto"/>
                <w:lang w:val="en-US" w:eastAsia="de-DE"/>
              </w:rPr>
              <mc:AlternateContent>
                <mc:Choice Requires="wps">
                  <w:drawing>
                    <wp:inline distT="0" distB="0" distL="0" distR="0" wp14:anchorId="6BCE3E89" wp14:editId="6241F8C4">
                      <wp:extent cx="2318918" cy="1499616"/>
                      <wp:effectExtent l="0" t="0" r="5715" b="5715"/>
                      <wp:docPr id="21" name="Rechteck 21"/>
                      <wp:cNvGraphicFramePr/>
                      <a:graphic xmlns:a="http://schemas.openxmlformats.org/drawingml/2006/main">
                        <a:graphicData uri="http://schemas.microsoft.com/office/word/2010/wordprocessingShape">
                          <wps:wsp>
                            <wps:cNvSpPr/>
                            <wps:spPr>
                              <a:xfrm>
                                <a:off x="0" y="0"/>
                                <a:ext cx="2318918" cy="1499616"/>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3B45BF" w14:textId="77777777" w:rsidR="006F00AD" w:rsidRDefault="0038027C">
                                  <w:pPr>
                                    <w:jc w:val="center"/>
                                    <w:rPr>
                                      <w:rFonts w:ascii="Times New Roman" w:hAnsi="Times New Roman"/>
                                      <w:lang w:val="de-DE"/>
                                    </w:rPr>
                                  </w:pPr>
                                  <w:r>
                                    <w:rPr>
                                      <w:rFonts w:ascii="Times New Roman" w:hAnsi="Times New Roman"/>
                                      <w:lang w:val="de-DE"/>
                                    </w:rPr>
                                    <w:t>Figure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CE3E89" id="Rechteck 21" o:spid="_x0000_s1028" style="width:182.6pt;height:11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" fillcolor="#548dd4 [1951]" stroked="f" strokeweight="2pt">
                      <v:textbox>
                        <w:txbxContent>
                          <w:p w14:paraId="043B45BF" w14:textId="77777777" w:rsidR="006F00AD" w:rsidRDefault="0038027C">
                            <w:pPr>
                              <w:jc w:val="center"/>
                              <w:rPr>
                                <w:rFonts w:ascii="Times New Roman" w:hAnsi="Times New Roman"/>
                                <w:lang w:val="de-DE"/>
                              </w:rPr>
                            </w:pPr>
                            <w:r>
                              <w:rPr>
                                <w:rFonts w:ascii="Times New Roman" w:hAnsi="Times New Roman"/>
                                <w:lang w:val="de-DE"/>
                              </w:rPr>
                              <w:t>Figure</w:t>
                            </w:r>
                          </w:p>
                        </w:txbxContent>
                      </v:textbox>
                      <w10:anchorlock/>
                    </v:rect>
                  </w:pict>
                </mc:Fallback>
              </mc:AlternateContent>
            </w:r>
          </w:p>
        </w:tc>
      </w:tr>
      <w:tr w:rsidR="00BE7695" w:rsidRPr="00BE7695" w14:paraId="54C885CB" w14:textId="77777777" w:rsidTr="00DE1F01">
        <w:trPr>
          <w:trHeight w:val="423"/>
          <w:jc w:val="center"/>
        </w:trPr>
        <w:tc>
          <w:tcPr>
            <w:tcW w:w="2416" w:type="pct"/>
            <w:shd w:val="clear" w:color="auto" w:fill="auto"/>
          </w:tcPr>
          <w:p w14:paraId="6837DD64" w14:textId="77777777" w:rsidR="006F00AD" w:rsidRPr="00BE7695" w:rsidRDefault="0038027C">
            <w:pPr>
              <w:pStyle w:val="BodyChar"/>
              <w:spacing w:before="120"/>
              <w:rPr>
                <w:rFonts w:ascii="Times New Roman" w:hAnsi="Times New Roman"/>
                <w:b/>
                <w:color w:val="auto"/>
                <w:lang w:val="en-US"/>
              </w:rPr>
            </w:pPr>
            <w:r w:rsidRPr="00BE7695">
              <w:rPr>
                <w:rFonts w:ascii="Times New Roman" w:hAnsi="Times New Roman"/>
                <w:b/>
                <w:color w:val="auto"/>
                <w:lang w:val="en-US"/>
              </w:rPr>
              <w:t xml:space="preserve">Figure 3. </w:t>
            </w:r>
            <w:r w:rsidRPr="00BE7695">
              <w:rPr>
                <w:rFonts w:ascii="Times New Roman" w:hAnsi="Times New Roman"/>
                <w:color w:val="auto"/>
                <w:lang w:val="en-US"/>
              </w:rPr>
              <w:t>Images with a short description can be placed next to each other.</w:t>
            </w:r>
          </w:p>
        </w:tc>
        <w:tc>
          <w:tcPr>
            <w:tcW w:w="173" w:type="pct"/>
            <w:shd w:val="clear" w:color="auto" w:fill="auto"/>
          </w:tcPr>
          <w:p w14:paraId="4235211E" w14:textId="77777777" w:rsidR="006F00AD" w:rsidRPr="00BE7695" w:rsidRDefault="006F00AD">
            <w:pPr>
              <w:pStyle w:val="BodyChar"/>
              <w:spacing w:before="120"/>
              <w:rPr>
                <w:rFonts w:ascii="Times New Roman" w:hAnsi="Times New Roman"/>
                <w:color w:val="auto"/>
                <w:lang w:val="en-US"/>
              </w:rPr>
            </w:pPr>
          </w:p>
        </w:tc>
        <w:tc>
          <w:tcPr>
            <w:tcW w:w="2411" w:type="pct"/>
            <w:shd w:val="clear" w:color="auto" w:fill="auto"/>
          </w:tcPr>
          <w:p w14:paraId="0B4442EF" w14:textId="77777777" w:rsidR="006F00AD" w:rsidRPr="00BE7695" w:rsidRDefault="0038027C">
            <w:pPr>
              <w:pStyle w:val="BodyChar"/>
              <w:spacing w:before="120"/>
              <w:rPr>
                <w:rFonts w:ascii="Times New Roman" w:hAnsi="Times New Roman"/>
                <w:color w:val="auto"/>
                <w:lang w:val="en-US"/>
              </w:rPr>
            </w:pPr>
            <w:r w:rsidRPr="00BE7695">
              <w:rPr>
                <w:rFonts w:ascii="Times New Roman" w:hAnsi="Times New Roman"/>
                <w:b/>
                <w:color w:val="auto"/>
                <w:lang w:val="en-US"/>
              </w:rPr>
              <w:t xml:space="preserve">Figure 4. </w:t>
            </w:r>
            <w:r w:rsidRPr="00BE7695">
              <w:rPr>
                <w:rFonts w:ascii="Times New Roman" w:hAnsi="Times New Roman"/>
                <w:color w:val="auto"/>
                <w:lang w:val="en-US"/>
              </w:rPr>
              <w:t>Images with a short description can be placed next to each other.</w:t>
            </w:r>
          </w:p>
        </w:tc>
      </w:tr>
    </w:tbl>
    <w:p w14:paraId="2BC194B7" w14:textId="77777777" w:rsidR="006F00AD" w:rsidRPr="00BE7695" w:rsidRDefault="006F00AD">
      <w:pPr>
        <w:pStyle w:val="BodyChar"/>
        <w:rPr>
          <w:color w:val="auto"/>
          <w:lang w:val="en-US"/>
        </w:rPr>
      </w:pPr>
    </w:p>
    <w:tbl>
      <w:tblPr>
        <w:tblW w:w="5000" w:type="pct"/>
        <w:jc w:val="center"/>
        <w:tblLook w:val="01E0" w:firstRow="1" w:lastRow="1" w:firstColumn="1" w:lastColumn="1" w:noHBand="0" w:noVBand="0"/>
      </w:tblPr>
      <w:tblGrid>
        <w:gridCol w:w="1702"/>
        <w:gridCol w:w="1772"/>
        <w:gridCol w:w="2085"/>
        <w:gridCol w:w="1910"/>
        <w:gridCol w:w="1602"/>
      </w:tblGrid>
      <w:tr w:rsidR="00BE7695" w:rsidRPr="00BE7695" w14:paraId="450190EF" w14:textId="77777777" w:rsidTr="00BE7695">
        <w:trPr>
          <w:jc w:val="center"/>
        </w:trPr>
        <w:tc>
          <w:tcPr>
            <w:tcW w:w="5000" w:type="pct"/>
            <w:gridSpan w:val="5"/>
            <w:tcBorders>
              <w:bottom w:val="single" w:sz="4" w:space="0" w:color="auto"/>
            </w:tcBorders>
            <w:shd w:val="clear" w:color="auto" w:fill="auto"/>
            <w:tcMar>
              <w:left w:w="0" w:type="dxa"/>
              <w:right w:w="0" w:type="dxa"/>
            </w:tcMar>
            <w:vAlign w:val="bottom"/>
          </w:tcPr>
          <w:p w14:paraId="41C88776" w14:textId="6E8FF28D" w:rsidR="006F00AD" w:rsidRPr="00BE7695" w:rsidRDefault="0038027C">
            <w:pPr>
              <w:pStyle w:val="TableCaptionCentred"/>
              <w:rPr>
                <w:color w:val="auto"/>
                <w:lang w:val="en-US"/>
              </w:rPr>
            </w:pPr>
            <w:r w:rsidRPr="00BE7695">
              <w:rPr>
                <w:b/>
                <w:color w:val="auto"/>
                <w:lang w:val="en-US"/>
              </w:rPr>
              <w:t>Table 1.</w:t>
            </w:r>
            <w:r w:rsidRPr="00BE7695">
              <w:rPr>
                <w:color w:val="auto"/>
                <w:lang w:val="en-US"/>
              </w:rPr>
              <w:t xml:space="preserve"> If possible, the label should have the same width as the table itself. If not possible, the label can extend beyond the table on the right. </w:t>
            </w:r>
            <w:r w:rsidRPr="00BE7695">
              <w:rPr>
                <w:rFonts w:ascii="Times New Roman" w:hAnsi="Times New Roman"/>
                <w:color w:val="auto"/>
                <w:lang w:val="en-US"/>
              </w:rPr>
              <w:t>Justify the text if it is longer than the table width. Shorter table headings are centered. Leave 6pt of space between the caption and the top of the table</w:t>
            </w:r>
            <w:r w:rsidRPr="00BE7695">
              <w:rPr>
                <w:color w:val="auto"/>
                <w:lang w:val="en-US"/>
              </w:rPr>
              <w:t xml:space="preserve">. The following table is an example that can be used as a template for other tables. </w:t>
            </w:r>
            <w:r w:rsidRPr="00BE7695">
              <w:rPr>
                <w:rFonts w:ascii="Times New Roman" w:hAnsi="Times New Roman"/>
                <w:color w:val="auto"/>
                <w:lang w:val="en-US"/>
              </w:rPr>
              <w:t>By the way: all table captions end with a dot</w:t>
            </w:r>
            <w:r>
              <w:rPr>
                <w:rFonts w:ascii="Times New Roman" w:hAnsi="Times New Roman"/>
                <w:color w:val="auto"/>
                <w:lang w:val="en-US"/>
              </w:rPr>
              <w:t xml:space="preserve"> </w:t>
            </w:r>
            <w:r w:rsidRPr="0038027C">
              <w:rPr>
                <w:rFonts w:ascii="Times New Roman" w:hAnsi="Times New Roman"/>
                <w:color w:val="FF0000"/>
                <w:lang w:eastAsia="en-GB"/>
              </w:rPr>
              <w:t>(table with long headings)</w:t>
            </w:r>
          </w:p>
        </w:tc>
      </w:tr>
      <w:tr w:rsidR="00BE7695" w:rsidRPr="00BE7695" w14:paraId="4E4D293F" w14:textId="77777777" w:rsidTr="00DE1F01">
        <w:trPr>
          <w:jc w:val="center"/>
        </w:trPr>
        <w:tc>
          <w:tcPr>
            <w:tcW w:w="938" w:type="pct"/>
            <w:vMerge w:val="restart"/>
            <w:tcBorders>
              <w:top w:val="single" w:sz="6" w:space="0" w:color="auto"/>
              <w:bottom w:val="single" w:sz="4" w:space="0" w:color="auto"/>
            </w:tcBorders>
            <w:shd w:val="clear" w:color="auto" w:fill="auto"/>
            <w:tcMar>
              <w:left w:w="0" w:type="dxa"/>
              <w:right w:w="0" w:type="dxa"/>
            </w:tcMar>
            <w:vAlign w:val="center"/>
          </w:tcPr>
          <w:p w14:paraId="6821FD35" w14:textId="77777777" w:rsidR="006F00AD" w:rsidRPr="00BE7695" w:rsidRDefault="0038027C" w:rsidP="00DE1F01">
            <w:pPr>
              <w:spacing w:before="40" w:after="40"/>
              <w:ind w:left="28"/>
              <w:jc w:val="center"/>
              <w:rPr>
                <w:rFonts w:ascii="Times New Roman" w:hAnsi="Times New Roman"/>
                <w:lang w:val="en-US"/>
              </w:rPr>
            </w:pPr>
            <w:r w:rsidRPr="00BE7695">
              <w:rPr>
                <w:rFonts w:ascii="Times New Roman" w:hAnsi="Times New Roman"/>
                <w:szCs w:val="22"/>
                <w:lang w:val="en-US"/>
              </w:rPr>
              <w:t>Nucleus</w:t>
            </w:r>
          </w:p>
        </w:tc>
        <w:tc>
          <w:tcPr>
            <w:tcW w:w="977" w:type="pct"/>
            <w:vMerge w:val="restart"/>
            <w:tcBorders>
              <w:top w:val="single" w:sz="6" w:space="0" w:color="auto"/>
              <w:bottom w:val="single" w:sz="4" w:space="0" w:color="auto"/>
            </w:tcBorders>
            <w:shd w:val="clear" w:color="auto" w:fill="auto"/>
            <w:tcMar>
              <w:left w:w="0" w:type="dxa"/>
              <w:right w:w="0" w:type="dxa"/>
            </w:tcMar>
            <w:vAlign w:val="center"/>
          </w:tcPr>
          <w:p w14:paraId="7AFBD908" w14:textId="77777777" w:rsidR="006F00AD" w:rsidRPr="00BE7695" w:rsidRDefault="0038027C" w:rsidP="00DE1F01">
            <w:pPr>
              <w:spacing w:before="40" w:after="40"/>
              <w:ind w:left="28"/>
              <w:jc w:val="center"/>
              <w:rPr>
                <w:rFonts w:ascii="Times New Roman" w:hAnsi="Times New Roman"/>
                <w:lang w:val="en-US"/>
              </w:rPr>
            </w:pPr>
            <w:r w:rsidRPr="00BE7695">
              <w:rPr>
                <w:rFonts w:ascii="Times New Roman" w:hAnsi="Times New Roman"/>
                <w:szCs w:val="22"/>
                <w:lang w:val="en-US"/>
              </w:rPr>
              <w:t>Thickness</w:t>
            </w:r>
          </w:p>
          <w:p w14:paraId="2AC1EEA2" w14:textId="77777777" w:rsidR="006F00AD" w:rsidRPr="00BE7695" w:rsidRDefault="0038027C" w:rsidP="00DE1F01">
            <w:pPr>
              <w:spacing w:before="40" w:after="40"/>
              <w:ind w:left="28"/>
              <w:jc w:val="center"/>
              <w:rPr>
                <w:rFonts w:ascii="Times New Roman" w:hAnsi="Times New Roman"/>
                <w:lang w:val="en-US"/>
              </w:rPr>
            </w:pPr>
            <w:r w:rsidRPr="00BE7695">
              <w:rPr>
                <w:rFonts w:ascii="Times New Roman" w:hAnsi="Times New Roman"/>
                <w:szCs w:val="22"/>
                <w:lang w:val="en-US"/>
              </w:rPr>
              <w:t>(</w:t>
            </w:r>
            <w:proofErr w:type="gramStart"/>
            <w:r w:rsidRPr="00BE7695">
              <w:rPr>
                <w:rFonts w:ascii="Times New Roman" w:hAnsi="Times New Roman"/>
                <w:szCs w:val="22"/>
                <w:lang w:val="en-US"/>
              </w:rPr>
              <w:t>mg</w:t>
            </w:r>
            <w:proofErr w:type="gramEnd"/>
            <w:r w:rsidRPr="00BE7695">
              <w:rPr>
                <w:rFonts w:ascii="Times New Roman" w:hAnsi="Times New Roman"/>
                <w:szCs w:val="22"/>
                <w:lang w:val="en-US"/>
              </w:rPr>
              <w:t xml:space="preserve"> cm</w:t>
            </w:r>
            <w:r w:rsidRPr="00BE7695">
              <w:rPr>
                <w:rFonts w:ascii="Times New Roman" w:hAnsi="Times New Roman"/>
                <w:vertAlign w:val="superscript"/>
                <w:lang w:val="en-US"/>
              </w:rPr>
              <w:t>–2</w:t>
            </w:r>
            <w:r w:rsidRPr="00BE7695">
              <w:rPr>
                <w:rFonts w:ascii="Times New Roman" w:hAnsi="Times New Roman"/>
                <w:szCs w:val="22"/>
                <w:lang w:val="en-US"/>
              </w:rPr>
              <w:t>)</w:t>
            </w:r>
          </w:p>
        </w:tc>
        <w:tc>
          <w:tcPr>
            <w:tcW w:w="1149" w:type="pct"/>
            <w:vMerge w:val="restart"/>
            <w:tcBorders>
              <w:top w:val="single" w:sz="6" w:space="0" w:color="auto"/>
              <w:bottom w:val="single" w:sz="4" w:space="0" w:color="auto"/>
            </w:tcBorders>
            <w:shd w:val="clear" w:color="auto" w:fill="auto"/>
            <w:tcMar>
              <w:left w:w="0" w:type="dxa"/>
              <w:right w:w="0" w:type="dxa"/>
            </w:tcMar>
            <w:vAlign w:val="center"/>
          </w:tcPr>
          <w:p w14:paraId="6CEC97E3" w14:textId="77777777" w:rsidR="006F00AD" w:rsidRPr="00BE7695" w:rsidRDefault="0038027C" w:rsidP="00DE1F01">
            <w:pPr>
              <w:spacing w:before="40" w:after="40"/>
              <w:ind w:left="28"/>
              <w:jc w:val="center"/>
              <w:rPr>
                <w:rFonts w:ascii="Times New Roman" w:hAnsi="Times New Roman"/>
                <w:lang w:val="en-US"/>
              </w:rPr>
            </w:pPr>
            <w:r w:rsidRPr="00BE7695">
              <w:rPr>
                <w:rFonts w:ascii="Times New Roman" w:hAnsi="Times New Roman"/>
                <w:szCs w:val="22"/>
                <w:lang w:val="en-US"/>
              </w:rPr>
              <w:t>Composition</w:t>
            </w:r>
          </w:p>
        </w:tc>
        <w:tc>
          <w:tcPr>
            <w:tcW w:w="1936" w:type="pct"/>
            <w:gridSpan w:val="2"/>
            <w:tcBorders>
              <w:top w:val="single" w:sz="6" w:space="0" w:color="auto"/>
              <w:bottom w:val="single" w:sz="4" w:space="0" w:color="auto"/>
            </w:tcBorders>
            <w:shd w:val="clear" w:color="auto" w:fill="auto"/>
            <w:tcMar>
              <w:left w:w="0" w:type="dxa"/>
              <w:right w:w="0" w:type="dxa"/>
            </w:tcMar>
            <w:vAlign w:val="center"/>
          </w:tcPr>
          <w:p w14:paraId="4B8BD3E7" w14:textId="77777777" w:rsidR="006F00AD" w:rsidRPr="00BE7695" w:rsidRDefault="0038027C" w:rsidP="00DE1F01">
            <w:pPr>
              <w:spacing w:before="40" w:after="40"/>
              <w:ind w:left="28"/>
              <w:jc w:val="center"/>
              <w:rPr>
                <w:rFonts w:ascii="Times New Roman" w:hAnsi="Times New Roman"/>
                <w:lang w:val="en-US"/>
              </w:rPr>
            </w:pPr>
            <w:r w:rsidRPr="00BE7695">
              <w:rPr>
                <w:rFonts w:ascii="Times New Roman" w:hAnsi="Times New Roman"/>
                <w:szCs w:val="22"/>
                <w:lang w:val="en-US"/>
              </w:rPr>
              <w:t>Separation energies</w:t>
            </w:r>
          </w:p>
        </w:tc>
      </w:tr>
      <w:tr w:rsidR="00BE7695" w:rsidRPr="00BE7695" w14:paraId="44910816" w14:textId="77777777" w:rsidTr="00DE1F01">
        <w:trPr>
          <w:jc w:val="center"/>
        </w:trPr>
        <w:tc>
          <w:tcPr>
            <w:tcW w:w="938" w:type="pct"/>
            <w:vMerge/>
            <w:tcBorders>
              <w:bottom w:val="single" w:sz="4" w:space="0" w:color="auto"/>
            </w:tcBorders>
            <w:shd w:val="clear" w:color="auto" w:fill="auto"/>
            <w:tcMar>
              <w:left w:w="0" w:type="dxa"/>
              <w:right w:w="0" w:type="dxa"/>
            </w:tcMar>
            <w:vAlign w:val="center"/>
          </w:tcPr>
          <w:p w14:paraId="0134380C" w14:textId="77777777" w:rsidR="006F00AD" w:rsidRPr="00BE7695" w:rsidRDefault="006F00AD" w:rsidP="00DE1F01">
            <w:pPr>
              <w:spacing w:before="40" w:after="40"/>
              <w:ind w:left="28"/>
              <w:jc w:val="center"/>
              <w:rPr>
                <w:rFonts w:ascii="Times New Roman" w:hAnsi="Times New Roman"/>
                <w:lang w:val="en-US"/>
              </w:rPr>
            </w:pPr>
          </w:p>
        </w:tc>
        <w:tc>
          <w:tcPr>
            <w:tcW w:w="977" w:type="pct"/>
            <w:vMerge/>
            <w:tcBorders>
              <w:bottom w:val="single" w:sz="4" w:space="0" w:color="auto"/>
            </w:tcBorders>
            <w:shd w:val="clear" w:color="auto" w:fill="auto"/>
            <w:tcMar>
              <w:left w:w="0" w:type="dxa"/>
              <w:right w:w="0" w:type="dxa"/>
            </w:tcMar>
            <w:vAlign w:val="center"/>
          </w:tcPr>
          <w:p w14:paraId="4B56D5E3" w14:textId="77777777" w:rsidR="006F00AD" w:rsidRPr="00BE7695" w:rsidRDefault="006F00AD" w:rsidP="00DE1F01">
            <w:pPr>
              <w:spacing w:before="40" w:after="40"/>
              <w:ind w:left="28"/>
              <w:jc w:val="center"/>
              <w:rPr>
                <w:rFonts w:ascii="Times New Roman" w:hAnsi="Times New Roman"/>
                <w:lang w:val="en-US"/>
              </w:rPr>
            </w:pPr>
          </w:p>
        </w:tc>
        <w:tc>
          <w:tcPr>
            <w:tcW w:w="1149" w:type="pct"/>
            <w:vMerge/>
            <w:tcBorders>
              <w:bottom w:val="single" w:sz="4" w:space="0" w:color="auto"/>
            </w:tcBorders>
            <w:shd w:val="clear" w:color="auto" w:fill="auto"/>
            <w:tcMar>
              <w:left w:w="0" w:type="dxa"/>
              <w:right w:w="0" w:type="dxa"/>
            </w:tcMar>
            <w:vAlign w:val="center"/>
          </w:tcPr>
          <w:p w14:paraId="5D5841C7" w14:textId="77777777" w:rsidR="006F00AD" w:rsidRPr="00BE7695" w:rsidRDefault="006F00AD" w:rsidP="00DE1F01">
            <w:pPr>
              <w:spacing w:before="40" w:after="40"/>
              <w:ind w:left="28"/>
              <w:jc w:val="center"/>
              <w:rPr>
                <w:rFonts w:ascii="Times New Roman" w:hAnsi="Times New Roman"/>
                <w:lang w:val="en-US"/>
              </w:rPr>
            </w:pPr>
          </w:p>
        </w:tc>
        <w:tc>
          <w:tcPr>
            <w:tcW w:w="1053" w:type="pct"/>
            <w:tcBorders>
              <w:top w:val="single" w:sz="4" w:space="0" w:color="auto"/>
              <w:bottom w:val="single" w:sz="4" w:space="0" w:color="auto"/>
            </w:tcBorders>
            <w:shd w:val="clear" w:color="auto" w:fill="auto"/>
            <w:tcMar>
              <w:left w:w="0" w:type="dxa"/>
              <w:right w:w="0" w:type="dxa"/>
            </w:tcMar>
            <w:vAlign w:val="center"/>
          </w:tcPr>
          <w:p w14:paraId="1DE04C35" w14:textId="77777777" w:rsidR="006F00AD" w:rsidRPr="00BE7695" w:rsidRDefault="0038027C" w:rsidP="00DE1F01">
            <w:pPr>
              <w:spacing w:before="40" w:after="40"/>
              <w:ind w:left="28"/>
              <w:jc w:val="center"/>
              <w:rPr>
                <w:rFonts w:ascii="Times New Roman" w:hAnsi="Times New Roman"/>
                <w:lang w:val="en-US"/>
              </w:rPr>
            </w:pPr>
            <w:r w:rsidRPr="00BE7695">
              <w:rPr>
                <w:rFonts w:ascii="Times New Roman" w:hAnsi="Times New Roman"/>
                <w:szCs w:val="22"/>
                <w:lang w:val="en-US"/>
              </w:rPr>
              <w:t>n (MeV)</w:t>
            </w:r>
          </w:p>
        </w:tc>
        <w:tc>
          <w:tcPr>
            <w:tcW w:w="883" w:type="pct"/>
            <w:tcBorders>
              <w:top w:val="single" w:sz="4" w:space="0" w:color="auto"/>
              <w:bottom w:val="single" w:sz="4" w:space="0" w:color="auto"/>
            </w:tcBorders>
            <w:shd w:val="clear" w:color="auto" w:fill="auto"/>
            <w:tcMar>
              <w:left w:w="0" w:type="dxa"/>
              <w:right w:w="0" w:type="dxa"/>
            </w:tcMar>
            <w:vAlign w:val="center"/>
          </w:tcPr>
          <w:p w14:paraId="40D849B9" w14:textId="77777777" w:rsidR="006F00AD" w:rsidRPr="00BE7695" w:rsidRDefault="0038027C" w:rsidP="00DE1F01">
            <w:pPr>
              <w:spacing w:before="40" w:after="40"/>
              <w:ind w:left="28"/>
              <w:jc w:val="center"/>
              <w:rPr>
                <w:rFonts w:ascii="Times New Roman" w:hAnsi="Times New Roman"/>
                <w:lang w:val="en-US"/>
              </w:rPr>
            </w:pPr>
            <w:r w:rsidRPr="00BE7695">
              <w:rPr>
                <w:rFonts w:ascii="Times New Roman" w:hAnsi="Times New Roman"/>
                <w:szCs w:val="22"/>
                <w:lang w:val="en-US"/>
              </w:rPr>
              <w:t>2n (MeV)</w:t>
            </w:r>
          </w:p>
        </w:tc>
      </w:tr>
      <w:tr w:rsidR="00BE7695" w:rsidRPr="00BE7695" w14:paraId="67804084" w14:textId="77777777" w:rsidTr="00BE7695">
        <w:trPr>
          <w:jc w:val="center"/>
        </w:trPr>
        <w:tc>
          <w:tcPr>
            <w:tcW w:w="938" w:type="pct"/>
            <w:tcBorders>
              <w:top w:val="single" w:sz="4" w:space="0" w:color="auto"/>
            </w:tcBorders>
            <w:shd w:val="clear" w:color="auto" w:fill="auto"/>
            <w:tcMar>
              <w:left w:w="0" w:type="dxa"/>
              <w:right w:w="0" w:type="dxa"/>
            </w:tcMar>
          </w:tcPr>
          <w:p w14:paraId="0AF01195" w14:textId="77777777" w:rsidR="006F00AD" w:rsidRPr="00BE7695" w:rsidRDefault="0038027C">
            <w:pPr>
              <w:spacing w:before="40" w:after="40"/>
              <w:ind w:left="28"/>
              <w:rPr>
                <w:rFonts w:ascii="Times New Roman" w:hAnsi="Times New Roman"/>
                <w:lang w:val="en-US"/>
              </w:rPr>
            </w:pPr>
            <w:r w:rsidRPr="00BE7695">
              <w:rPr>
                <w:rFonts w:ascii="Times New Roman" w:hAnsi="Times New Roman"/>
                <w:szCs w:val="22"/>
                <w:vertAlign w:val="superscript"/>
                <w:lang w:val="en-US"/>
              </w:rPr>
              <w:t>181</w:t>
            </w:r>
            <w:r w:rsidRPr="00BE7695">
              <w:rPr>
                <w:rFonts w:ascii="Times New Roman" w:hAnsi="Times New Roman"/>
                <w:szCs w:val="22"/>
                <w:lang w:val="en-US"/>
              </w:rPr>
              <w:t>Ta</w:t>
            </w:r>
          </w:p>
        </w:tc>
        <w:tc>
          <w:tcPr>
            <w:tcW w:w="977" w:type="pct"/>
            <w:tcBorders>
              <w:top w:val="single" w:sz="4" w:space="0" w:color="auto"/>
            </w:tcBorders>
            <w:shd w:val="clear" w:color="auto" w:fill="auto"/>
            <w:tcMar>
              <w:left w:w="0" w:type="dxa"/>
              <w:right w:w="0" w:type="dxa"/>
            </w:tcMar>
          </w:tcPr>
          <w:p w14:paraId="36DF2F96" w14:textId="77777777" w:rsidR="006F00AD" w:rsidRPr="00BE7695" w:rsidRDefault="0038027C">
            <w:pPr>
              <w:spacing w:before="40" w:after="40"/>
              <w:ind w:left="28"/>
              <w:rPr>
                <w:rFonts w:ascii="Times New Roman" w:hAnsi="Times New Roman"/>
                <w:lang w:val="en-US"/>
              </w:rPr>
            </w:pPr>
            <w:r w:rsidRPr="00BE7695">
              <w:rPr>
                <w:rFonts w:ascii="Times New Roman" w:hAnsi="Times New Roman"/>
                <w:lang w:val="en-US"/>
              </w:rPr>
              <w:t>19.3±0.1</w:t>
            </w:r>
            <w:r w:rsidRPr="00BE7695">
              <w:rPr>
                <w:rFonts w:ascii="Times New Roman" w:hAnsi="Times New Roman"/>
                <w:szCs w:val="22"/>
                <w:vertAlign w:val="superscript"/>
                <w:lang w:val="en-US"/>
              </w:rPr>
              <w:t>a</w:t>
            </w:r>
          </w:p>
        </w:tc>
        <w:tc>
          <w:tcPr>
            <w:tcW w:w="1149" w:type="pct"/>
            <w:tcBorders>
              <w:top w:val="single" w:sz="4" w:space="0" w:color="auto"/>
            </w:tcBorders>
            <w:shd w:val="clear" w:color="auto" w:fill="auto"/>
            <w:tcMar>
              <w:left w:w="0" w:type="dxa"/>
              <w:right w:w="0" w:type="dxa"/>
            </w:tcMar>
          </w:tcPr>
          <w:p w14:paraId="2B3158A6" w14:textId="77777777" w:rsidR="006F00AD" w:rsidRPr="00BE7695" w:rsidRDefault="0038027C">
            <w:pPr>
              <w:spacing w:before="40" w:after="40"/>
              <w:ind w:left="28"/>
              <w:rPr>
                <w:rFonts w:ascii="Times New Roman" w:hAnsi="Times New Roman"/>
                <w:szCs w:val="22"/>
                <w:lang w:val="en-US"/>
              </w:rPr>
            </w:pPr>
            <w:r w:rsidRPr="00BE7695">
              <w:rPr>
                <w:rFonts w:ascii="Times New Roman" w:hAnsi="Times New Roman"/>
                <w:szCs w:val="22"/>
                <w:lang w:val="en-US"/>
              </w:rPr>
              <w:t>Natural</w:t>
            </w:r>
          </w:p>
        </w:tc>
        <w:tc>
          <w:tcPr>
            <w:tcW w:w="1053" w:type="pct"/>
            <w:tcBorders>
              <w:top w:val="single" w:sz="4" w:space="0" w:color="auto"/>
            </w:tcBorders>
            <w:shd w:val="clear" w:color="auto" w:fill="auto"/>
            <w:tcMar>
              <w:left w:w="0" w:type="dxa"/>
              <w:right w:w="0" w:type="dxa"/>
            </w:tcMar>
          </w:tcPr>
          <w:p w14:paraId="1F2292E7" w14:textId="77777777" w:rsidR="006F00AD" w:rsidRPr="00BE7695" w:rsidRDefault="0038027C">
            <w:pPr>
              <w:spacing w:before="40" w:after="40"/>
              <w:ind w:left="28"/>
              <w:jc w:val="center"/>
              <w:rPr>
                <w:rFonts w:ascii="Times New Roman" w:hAnsi="Times New Roman"/>
                <w:szCs w:val="22"/>
                <w:lang w:val="en-US"/>
              </w:rPr>
            </w:pPr>
            <w:r w:rsidRPr="00BE7695">
              <w:rPr>
                <w:rFonts w:ascii="Times New Roman" w:hAnsi="Times New Roman"/>
                <w:szCs w:val="22"/>
                <w:lang w:val="en-US"/>
              </w:rPr>
              <w:t>7.6</w:t>
            </w:r>
          </w:p>
        </w:tc>
        <w:tc>
          <w:tcPr>
            <w:tcW w:w="883" w:type="pct"/>
            <w:tcBorders>
              <w:top w:val="single" w:sz="4" w:space="0" w:color="auto"/>
            </w:tcBorders>
            <w:shd w:val="clear" w:color="auto" w:fill="auto"/>
            <w:tcMar>
              <w:left w:w="0" w:type="dxa"/>
              <w:right w:w="0" w:type="dxa"/>
            </w:tcMar>
          </w:tcPr>
          <w:p w14:paraId="0C6A5D0C" w14:textId="77777777" w:rsidR="006F00AD" w:rsidRPr="00BE7695" w:rsidRDefault="0038027C">
            <w:pPr>
              <w:spacing w:before="40" w:after="40"/>
              <w:ind w:left="28"/>
              <w:jc w:val="center"/>
              <w:rPr>
                <w:rFonts w:ascii="Times New Roman" w:hAnsi="Times New Roman"/>
                <w:szCs w:val="22"/>
                <w:lang w:val="en-US"/>
              </w:rPr>
            </w:pPr>
            <w:r w:rsidRPr="00BE7695">
              <w:rPr>
                <w:rFonts w:ascii="Times New Roman" w:hAnsi="Times New Roman"/>
                <w:szCs w:val="22"/>
                <w:lang w:val="en-US"/>
              </w:rPr>
              <w:t>14.2</w:t>
            </w:r>
          </w:p>
        </w:tc>
      </w:tr>
      <w:tr w:rsidR="00BE7695" w:rsidRPr="00BE7695" w14:paraId="03B6B414" w14:textId="77777777" w:rsidTr="00BE7695">
        <w:trPr>
          <w:jc w:val="center"/>
        </w:trPr>
        <w:tc>
          <w:tcPr>
            <w:tcW w:w="938" w:type="pct"/>
            <w:shd w:val="clear" w:color="auto" w:fill="auto"/>
            <w:tcMar>
              <w:left w:w="0" w:type="dxa"/>
              <w:right w:w="0" w:type="dxa"/>
            </w:tcMar>
          </w:tcPr>
          <w:p w14:paraId="3E37F9C5" w14:textId="77777777" w:rsidR="006F00AD" w:rsidRPr="00BE7695" w:rsidRDefault="0038027C">
            <w:pPr>
              <w:spacing w:before="40" w:after="40"/>
              <w:ind w:left="28"/>
              <w:rPr>
                <w:rFonts w:ascii="Times New Roman" w:hAnsi="Times New Roman"/>
                <w:lang w:val="en-US"/>
              </w:rPr>
            </w:pPr>
            <w:r w:rsidRPr="00BE7695">
              <w:rPr>
                <w:rFonts w:ascii="Times New Roman" w:hAnsi="Times New Roman"/>
                <w:szCs w:val="22"/>
                <w:vertAlign w:val="superscript"/>
                <w:lang w:val="en-US"/>
              </w:rPr>
              <w:t>208</w:t>
            </w:r>
            <w:r w:rsidRPr="00BE7695">
              <w:rPr>
                <w:rFonts w:ascii="Times New Roman" w:hAnsi="Times New Roman"/>
                <w:szCs w:val="22"/>
                <w:lang w:val="en-US"/>
              </w:rPr>
              <w:t>Pb</w:t>
            </w:r>
          </w:p>
        </w:tc>
        <w:tc>
          <w:tcPr>
            <w:tcW w:w="977" w:type="pct"/>
            <w:shd w:val="clear" w:color="auto" w:fill="auto"/>
            <w:tcMar>
              <w:left w:w="0" w:type="dxa"/>
              <w:right w:w="0" w:type="dxa"/>
            </w:tcMar>
          </w:tcPr>
          <w:p w14:paraId="0475D10A" w14:textId="77777777" w:rsidR="006F00AD" w:rsidRPr="00BE7695" w:rsidRDefault="0038027C">
            <w:pPr>
              <w:spacing w:before="40" w:after="40"/>
              <w:ind w:left="28"/>
              <w:rPr>
                <w:rFonts w:ascii="Times New Roman" w:hAnsi="Times New Roman"/>
                <w:lang w:val="en-US"/>
              </w:rPr>
            </w:pPr>
            <w:r w:rsidRPr="00BE7695">
              <w:rPr>
                <w:rFonts w:ascii="Times New Roman" w:hAnsi="Times New Roman"/>
                <w:lang w:val="en-US"/>
              </w:rPr>
              <w:t>3.8±0.8</w:t>
            </w:r>
            <w:r w:rsidRPr="00BE7695">
              <w:rPr>
                <w:rFonts w:ascii="Times New Roman" w:hAnsi="Times New Roman"/>
                <w:szCs w:val="22"/>
                <w:vertAlign w:val="superscript"/>
                <w:lang w:val="en-US"/>
              </w:rPr>
              <w:t>b</w:t>
            </w:r>
          </w:p>
        </w:tc>
        <w:tc>
          <w:tcPr>
            <w:tcW w:w="1149" w:type="pct"/>
            <w:shd w:val="clear" w:color="auto" w:fill="auto"/>
            <w:tcMar>
              <w:left w:w="0" w:type="dxa"/>
              <w:right w:w="0" w:type="dxa"/>
            </w:tcMar>
          </w:tcPr>
          <w:p w14:paraId="36E11146" w14:textId="77777777" w:rsidR="006F00AD" w:rsidRPr="00BE7695" w:rsidRDefault="0038027C">
            <w:pPr>
              <w:spacing w:before="40" w:after="40"/>
              <w:ind w:left="28"/>
              <w:rPr>
                <w:rFonts w:ascii="Times New Roman" w:hAnsi="Times New Roman"/>
                <w:szCs w:val="22"/>
                <w:lang w:val="en-US"/>
              </w:rPr>
            </w:pPr>
            <w:r w:rsidRPr="00BE7695">
              <w:rPr>
                <w:rFonts w:ascii="Times New Roman" w:hAnsi="Times New Roman"/>
                <w:szCs w:val="22"/>
                <w:lang w:val="en-US"/>
              </w:rPr>
              <w:t>99% enriched</w:t>
            </w:r>
          </w:p>
        </w:tc>
        <w:tc>
          <w:tcPr>
            <w:tcW w:w="1053" w:type="pct"/>
            <w:shd w:val="clear" w:color="auto" w:fill="auto"/>
            <w:tcMar>
              <w:left w:w="0" w:type="dxa"/>
              <w:right w:w="0" w:type="dxa"/>
            </w:tcMar>
          </w:tcPr>
          <w:p w14:paraId="73607D73" w14:textId="77777777" w:rsidR="006F00AD" w:rsidRPr="00BE7695" w:rsidRDefault="0038027C">
            <w:pPr>
              <w:spacing w:before="40" w:after="40"/>
              <w:ind w:left="28"/>
              <w:jc w:val="center"/>
              <w:rPr>
                <w:rFonts w:ascii="Times New Roman" w:hAnsi="Times New Roman"/>
                <w:szCs w:val="22"/>
                <w:lang w:val="en-US"/>
              </w:rPr>
            </w:pPr>
            <w:r w:rsidRPr="00BE7695">
              <w:rPr>
                <w:rFonts w:ascii="Times New Roman" w:hAnsi="Times New Roman"/>
                <w:szCs w:val="22"/>
                <w:lang w:val="en-US"/>
              </w:rPr>
              <w:t>7.4</w:t>
            </w:r>
          </w:p>
        </w:tc>
        <w:tc>
          <w:tcPr>
            <w:tcW w:w="883" w:type="pct"/>
            <w:shd w:val="clear" w:color="auto" w:fill="auto"/>
            <w:tcMar>
              <w:left w:w="0" w:type="dxa"/>
              <w:right w:w="0" w:type="dxa"/>
            </w:tcMar>
          </w:tcPr>
          <w:p w14:paraId="57B98881" w14:textId="77777777" w:rsidR="006F00AD" w:rsidRPr="00BE7695" w:rsidRDefault="0038027C">
            <w:pPr>
              <w:spacing w:before="40" w:after="40"/>
              <w:ind w:left="28"/>
              <w:jc w:val="center"/>
              <w:rPr>
                <w:rFonts w:ascii="Times New Roman" w:hAnsi="Times New Roman"/>
                <w:szCs w:val="22"/>
                <w:lang w:val="en-US"/>
              </w:rPr>
            </w:pPr>
            <w:r w:rsidRPr="00BE7695">
              <w:rPr>
                <w:rFonts w:ascii="Times New Roman" w:hAnsi="Times New Roman"/>
                <w:szCs w:val="22"/>
                <w:lang w:val="en-US"/>
              </w:rPr>
              <w:t>14.1</w:t>
            </w:r>
          </w:p>
        </w:tc>
      </w:tr>
      <w:tr w:rsidR="00BE7695" w:rsidRPr="00BE7695" w14:paraId="41B19C9A" w14:textId="77777777" w:rsidTr="00BE7695">
        <w:trPr>
          <w:jc w:val="center"/>
        </w:trPr>
        <w:tc>
          <w:tcPr>
            <w:tcW w:w="5000" w:type="pct"/>
            <w:gridSpan w:val="5"/>
            <w:tcBorders>
              <w:top w:val="single" w:sz="4" w:space="0" w:color="auto"/>
            </w:tcBorders>
            <w:shd w:val="clear" w:color="auto" w:fill="auto"/>
            <w:tcMar>
              <w:left w:w="0" w:type="dxa"/>
              <w:right w:w="0" w:type="dxa"/>
            </w:tcMar>
          </w:tcPr>
          <w:p w14:paraId="1327165F" w14:textId="77777777" w:rsidR="006F00AD" w:rsidRPr="00BE7695" w:rsidRDefault="0038027C">
            <w:pPr>
              <w:ind w:left="28"/>
              <w:rPr>
                <w:rFonts w:ascii="Times New Roman" w:hAnsi="Times New Roman"/>
                <w:lang w:val="en-US"/>
              </w:rPr>
            </w:pPr>
            <w:proofErr w:type="gramStart"/>
            <w:r w:rsidRPr="00BE7695">
              <w:rPr>
                <w:rFonts w:ascii="Times New Roman" w:hAnsi="Times New Roman"/>
                <w:szCs w:val="22"/>
                <w:vertAlign w:val="superscript"/>
                <w:lang w:val="en-US"/>
              </w:rPr>
              <w:t>a</w:t>
            </w:r>
            <w:r w:rsidRPr="00BE7695">
              <w:rPr>
                <w:rFonts w:ascii="Times New Roman" w:hAnsi="Times New Roman"/>
                <w:szCs w:val="22"/>
                <w:lang w:val="en-US"/>
              </w:rPr>
              <w:t xml:space="preserve"> </w:t>
            </w:r>
            <w:r w:rsidRPr="00BE7695">
              <w:rPr>
                <w:rFonts w:ascii="Times New Roman" w:hAnsi="Times New Roman"/>
                <w:sz w:val="20"/>
                <w:lang w:val="en-US"/>
              </w:rPr>
              <w:t>Self-supporting</w:t>
            </w:r>
            <w:proofErr w:type="gramEnd"/>
            <w:r w:rsidRPr="00BE7695">
              <w:rPr>
                <w:rFonts w:ascii="Times New Roman" w:hAnsi="Times New Roman"/>
                <w:sz w:val="20"/>
                <w:lang w:val="en-US"/>
              </w:rPr>
              <w:t>.</w:t>
            </w:r>
          </w:p>
          <w:p w14:paraId="5D91E957" w14:textId="77777777" w:rsidR="006F00AD" w:rsidRPr="00BE7695" w:rsidRDefault="0038027C">
            <w:pPr>
              <w:ind w:left="28"/>
              <w:rPr>
                <w:rFonts w:ascii="Times New Roman" w:hAnsi="Times New Roman"/>
                <w:szCs w:val="22"/>
                <w:lang w:val="en-US"/>
              </w:rPr>
            </w:pPr>
            <w:r w:rsidRPr="00BE7695">
              <w:rPr>
                <w:rFonts w:ascii="Times New Roman" w:hAnsi="Times New Roman"/>
                <w:szCs w:val="22"/>
                <w:vertAlign w:val="superscript"/>
                <w:lang w:val="en-US"/>
              </w:rPr>
              <w:t>b</w:t>
            </w:r>
            <w:r w:rsidRPr="00BE7695">
              <w:rPr>
                <w:rFonts w:ascii="Times New Roman" w:hAnsi="Times New Roman"/>
                <w:szCs w:val="22"/>
                <w:lang w:val="en-US"/>
              </w:rPr>
              <w:t xml:space="preserve"> </w:t>
            </w:r>
            <w:r w:rsidRPr="00BE7695">
              <w:rPr>
                <w:rFonts w:ascii="Times New Roman" w:hAnsi="Times New Roman"/>
                <w:sz w:val="20"/>
                <w:lang w:val="en-US"/>
              </w:rPr>
              <w:t>Deposited over Al backing.</w:t>
            </w:r>
          </w:p>
        </w:tc>
      </w:tr>
    </w:tbl>
    <w:p w14:paraId="55D18C4C" w14:textId="77777777" w:rsidR="006F00AD" w:rsidRPr="00BE7695" w:rsidRDefault="006F00AD">
      <w:pPr>
        <w:pStyle w:val="BodyChar"/>
        <w:ind w:firstLine="284"/>
        <w:rPr>
          <w:color w:val="auto"/>
          <w:lang w:val="en-US"/>
        </w:rPr>
      </w:pP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C77CEA" w14:paraId="6F3095F7" w14:textId="77777777" w:rsidTr="00C77CEA">
        <w:trPr>
          <w:jc w:val="center"/>
        </w:trPr>
        <w:tc>
          <w:tcPr>
            <w:tcW w:w="8232" w:type="dxa"/>
            <w:gridSpan w:val="3"/>
            <w:tcBorders>
              <w:top w:val="nil"/>
              <w:left w:val="nil"/>
              <w:bottom w:val="single" w:sz="4" w:space="0" w:color="auto"/>
              <w:right w:val="nil"/>
            </w:tcBorders>
            <w:hideMark/>
          </w:tcPr>
          <w:p w14:paraId="4B6EA805" w14:textId="5411FE45" w:rsidR="00C77CEA" w:rsidRDefault="00C77CEA" w:rsidP="0038027C">
            <w:pPr>
              <w:pStyle w:val="TableCaptionCentred"/>
              <w:jc w:val="center"/>
              <w:rPr>
                <w:rFonts w:ascii="Times New Roman" w:hAnsi="Times New Roman"/>
                <w:lang w:eastAsia="en-GB"/>
              </w:rPr>
            </w:pPr>
            <w:r>
              <w:rPr>
                <w:rFonts w:ascii="Times New Roman" w:hAnsi="Times New Roman"/>
                <w:b/>
                <w:lang w:eastAsia="en-GB"/>
              </w:rPr>
              <w:t>Table 2.</w:t>
            </w:r>
            <w:r>
              <w:rPr>
                <w:rFonts w:ascii="Times New Roman" w:hAnsi="Times New Roman"/>
                <w:lang w:eastAsia="en-GB"/>
              </w:rPr>
              <w:t xml:space="preserve"> Formatting sections, subsections, and </w:t>
            </w:r>
            <w:r w:rsidR="0038027C">
              <w:rPr>
                <w:rFonts w:ascii="Times New Roman" w:hAnsi="Times New Roman"/>
                <w:lang w:eastAsia="en-GB"/>
              </w:rPr>
              <w:t>subsubsections. (</w:t>
            </w:r>
            <w:proofErr w:type="gramStart"/>
            <w:r w:rsidR="0038027C" w:rsidRPr="0038027C">
              <w:rPr>
                <w:rFonts w:ascii="Times New Roman" w:hAnsi="Times New Roman"/>
                <w:color w:val="FF0000"/>
                <w:lang w:eastAsia="en-GB"/>
              </w:rPr>
              <w:t>table</w:t>
            </w:r>
            <w:proofErr w:type="gramEnd"/>
            <w:r w:rsidR="0038027C" w:rsidRPr="0038027C">
              <w:rPr>
                <w:rFonts w:ascii="Times New Roman" w:hAnsi="Times New Roman"/>
                <w:color w:val="FF0000"/>
                <w:lang w:eastAsia="en-GB"/>
              </w:rPr>
              <w:t xml:space="preserve"> with short headings</w:t>
            </w:r>
            <w:r w:rsidR="0038027C">
              <w:rPr>
                <w:rFonts w:ascii="Times New Roman" w:hAnsi="Times New Roman"/>
                <w:lang w:eastAsia="en-GB"/>
              </w:rPr>
              <w:t>)</w:t>
            </w:r>
          </w:p>
        </w:tc>
      </w:tr>
      <w:tr w:rsidR="00C77CEA" w14:paraId="139C7713" w14:textId="77777777" w:rsidTr="00C77CEA">
        <w:trPr>
          <w:jc w:val="center"/>
        </w:trPr>
        <w:tc>
          <w:tcPr>
            <w:tcW w:w="1424" w:type="dxa"/>
            <w:tcBorders>
              <w:bottom w:val="single" w:sz="4" w:space="0" w:color="auto"/>
            </w:tcBorders>
          </w:tcPr>
          <w:p w14:paraId="35F60FE1" w14:textId="77777777" w:rsidR="00C77CEA" w:rsidRDefault="00C77CEA">
            <w:pPr>
              <w:pStyle w:val="BodyChar"/>
              <w:spacing w:before="40" w:after="40"/>
              <w:rPr>
                <w:rFonts w:ascii="Times New Roman" w:hAnsi="Times New Roman"/>
                <w:b/>
                <w:lang w:eastAsia="en-GB"/>
              </w:rPr>
            </w:pPr>
          </w:p>
        </w:tc>
        <w:tc>
          <w:tcPr>
            <w:tcW w:w="2552" w:type="dxa"/>
            <w:tcBorders>
              <w:top w:val="single" w:sz="4" w:space="0" w:color="auto"/>
              <w:left w:val="nil"/>
              <w:bottom w:val="single" w:sz="4" w:space="0" w:color="auto"/>
              <w:right w:val="nil"/>
            </w:tcBorders>
            <w:hideMark/>
          </w:tcPr>
          <w:p w14:paraId="3BCBFAFD" w14:textId="77777777" w:rsidR="00C77CEA" w:rsidRDefault="00C77CEA">
            <w:pPr>
              <w:pStyle w:val="BodyChar"/>
              <w:spacing w:before="40" w:after="40"/>
              <w:rPr>
                <w:rFonts w:ascii="Times New Roman" w:hAnsi="Times New Roman"/>
                <w:lang w:eastAsia="en-GB"/>
              </w:rPr>
            </w:pPr>
            <w:r>
              <w:rPr>
                <w:rFonts w:ascii="Times New Roman" w:hAnsi="Times New Roman"/>
                <w:lang w:eastAsia="en-GB"/>
              </w:rPr>
              <w:t xml:space="preserve">Font </w:t>
            </w:r>
          </w:p>
        </w:tc>
        <w:tc>
          <w:tcPr>
            <w:tcW w:w="4256" w:type="dxa"/>
            <w:tcBorders>
              <w:top w:val="single" w:sz="4" w:space="0" w:color="auto"/>
              <w:left w:val="nil"/>
              <w:bottom w:val="single" w:sz="4" w:space="0" w:color="auto"/>
              <w:right w:val="nil"/>
            </w:tcBorders>
            <w:hideMark/>
          </w:tcPr>
          <w:p w14:paraId="1B6883FE" w14:textId="77777777" w:rsidR="00C77CEA" w:rsidRDefault="00C77CEA">
            <w:pPr>
              <w:pStyle w:val="BodyChar"/>
              <w:spacing w:before="40" w:after="40"/>
              <w:rPr>
                <w:rFonts w:ascii="Times New Roman" w:hAnsi="Times New Roman"/>
                <w:lang w:eastAsia="en-GB"/>
              </w:rPr>
            </w:pPr>
            <w:r>
              <w:rPr>
                <w:rFonts w:ascii="Times New Roman" w:hAnsi="Times New Roman"/>
                <w:lang w:eastAsia="en-GB"/>
              </w:rPr>
              <w:t>Spacing</w:t>
            </w:r>
          </w:p>
        </w:tc>
      </w:tr>
      <w:tr w:rsidR="00C77CEA" w14:paraId="1B890D27" w14:textId="77777777" w:rsidTr="00C77CEA">
        <w:trPr>
          <w:jc w:val="center"/>
        </w:trPr>
        <w:tc>
          <w:tcPr>
            <w:tcW w:w="1424" w:type="dxa"/>
            <w:tcBorders>
              <w:top w:val="single" w:sz="4" w:space="0" w:color="auto"/>
            </w:tcBorders>
            <w:hideMark/>
          </w:tcPr>
          <w:p w14:paraId="7490D889" w14:textId="77777777" w:rsidR="00C77CEA" w:rsidRDefault="00C77CEA">
            <w:pPr>
              <w:pStyle w:val="BodyChar"/>
              <w:rPr>
                <w:rFonts w:ascii="Times New Roman" w:hAnsi="Times New Roman"/>
                <w:lang w:eastAsia="en-GB"/>
              </w:rPr>
            </w:pPr>
            <w:r>
              <w:rPr>
                <w:rFonts w:ascii="Times New Roman" w:hAnsi="Times New Roman"/>
                <w:lang w:eastAsia="en-GB"/>
              </w:rPr>
              <w:t>Section</w:t>
            </w:r>
          </w:p>
        </w:tc>
        <w:tc>
          <w:tcPr>
            <w:tcW w:w="2552" w:type="dxa"/>
            <w:tcBorders>
              <w:top w:val="single" w:sz="4" w:space="0" w:color="auto"/>
              <w:left w:val="nil"/>
              <w:bottom w:val="nil"/>
              <w:right w:val="nil"/>
            </w:tcBorders>
            <w:hideMark/>
          </w:tcPr>
          <w:p w14:paraId="73CFE84B" w14:textId="4F799BCD" w:rsidR="00C77CEA" w:rsidRDefault="00C77CEA">
            <w:pPr>
              <w:pStyle w:val="BodyChar"/>
              <w:rPr>
                <w:rFonts w:ascii="Times New Roman" w:hAnsi="Times New Roman"/>
                <w:lang w:eastAsia="en-GB"/>
              </w:rPr>
            </w:pPr>
            <w:r>
              <w:rPr>
                <w:rFonts w:ascii="Times New Roman" w:hAnsi="Times New Roman"/>
                <w:lang w:eastAsia="en-GB"/>
              </w:rPr>
              <w:t xml:space="preserve">11-point </w:t>
            </w:r>
            <w:r>
              <w:rPr>
                <w:rFonts w:ascii="Times New Roman" w:hAnsi="Times New Roman"/>
                <w:b/>
                <w:lang w:eastAsia="en-GB"/>
              </w:rPr>
              <w:t>Times bold</w:t>
            </w:r>
          </w:p>
        </w:tc>
        <w:tc>
          <w:tcPr>
            <w:tcW w:w="4256" w:type="dxa"/>
            <w:tcBorders>
              <w:top w:val="single" w:sz="4" w:space="0" w:color="auto"/>
              <w:left w:val="nil"/>
              <w:bottom w:val="nil"/>
              <w:right w:val="nil"/>
            </w:tcBorders>
            <w:hideMark/>
          </w:tcPr>
          <w:p w14:paraId="0A0F6E13" w14:textId="77777777" w:rsidR="00C77CEA" w:rsidRDefault="00C77CEA">
            <w:pPr>
              <w:pStyle w:val="BodyChar"/>
              <w:rPr>
                <w:rFonts w:ascii="Times New Roman" w:hAnsi="Times New Roman"/>
                <w:lang w:eastAsia="en-GB"/>
              </w:rPr>
            </w:pPr>
            <w:r>
              <w:rPr>
                <w:rFonts w:ascii="Times New Roman" w:hAnsi="Times New Roman"/>
                <w:lang w:eastAsia="en-GB"/>
              </w:rPr>
              <w:t>1 line space before a section</w:t>
            </w:r>
          </w:p>
          <w:p w14:paraId="0CFE86E1" w14:textId="77777777" w:rsidR="00C77CEA" w:rsidRDefault="00C77CEA">
            <w:pPr>
              <w:pStyle w:val="BodyChar"/>
              <w:jc w:val="left"/>
              <w:rPr>
                <w:rFonts w:ascii="Times New Roman" w:hAnsi="Times New Roman"/>
                <w:lang w:eastAsia="en-GB"/>
              </w:rPr>
            </w:pPr>
            <w:r>
              <w:rPr>
                <w:rFonts w:ascii="Times New Roman" w:hAnsi="Times New Roman"/>
                <w:lang w:eastAsia="en-GB"/>
              </w:rPr>
              <w:t>No additional space after a section heading</w:t>
            </w:r>
          </w:p>
        </w:tc>
      </w:tr>
      <w:tr w:rsidR="00C77CEA" w14:paraId="1BDE9CFD" w14:textId="77777777" w:rsidTr="00C77CEA">
        <w:trPr>
          <w:jc w:val="center"/>
        </w:trPr>
        <w:tc>
          <w:tcPr>
            <w:tcW w:w="1424" w:type="dxa"/>
            <w:hideMark/>
          </w:tcPr>
          <w:p w14:paraId="73CA5979" w14:textId="77777777" w:rsidR="00C77CEA" w:rsidRDefault="00C77CEA">
            <w:pPr>
              <w:pStyle w:val="BodyChar"/>
              <w:rPr>
                <w:rFonts w:ascii="Times New Roman" w:hAnsi="Times New Roman"/>
                <w:lang w:eastAsia="en-GB"/>
              </w:rPr>
            </w:pPr>
            <w:r>
              <w:rPr>
                <w:rFonts w:ascii="Times New Roman" w:hAnsi="Times New Roman"/>
                <w:lang w:eastAsia="en-GB"/>
              </w:rPr>
              <w:t>Subsection</w:t>
            </w:r>
          </w:p>
        </w:tc>
        <w:tc>
          <w:tcPr>
            <w:tcW w:w="2552" w:type="dxa"/>
            <w:hideMark/>
          </w:tcPr>
          <w:p w14:paraId="34D75BA9" w14:textId="46B5F263" w:rsidR="00C77CEA" w:rsidRDefault="00C77CEA">
            <w:pPr>
              <w:pStyle w:val="BodyChar"/>
              <w:rPr>
                <w:rFonts w:ascii="Times New Roman" w:hAnsi="Times New Roman"/>
                <w:lang w:eastAsia="en-GB"/>
              </w:rPr>
            </w:pPr>
            <w:r>
              <w:rPr>
                <w:rFonts w:ascii="Times New Roman" w:hAnsi="Times New Roman"/>
                <w:lang w:eastAsia="en-GB"/>
              </w:rPr>
              <w:t xml:space="preserve">11-point </w:t>
            </w:r>
            <w:r>
              <w:rPr>
                <w:rFonts w:ascii="Times New Roman" w:hAnsi="Times New Roman"/>
                <w:i/>
                <w:lang w:eastAsia="en-GB"/>
              </w:rPr>
              <w:t>Times Italic</w:t>
            </w:r>
          </w:p>
        </w:tc>
        <w:tc>
          <w:tcPr>
            <w:tcW w:w="4256" w:type="dxa"/>
            <w:hideMark/>
          </w:tcPr>
          <w:p w14:paraId="44E44107" w14:textId="77777777" w:rsidR="00C77CEA" w:rsidRDefault="00C77CEA">
            <w:pPr>
              <w:pStyle w:val="BodyChar"/>
              <w:rPr>
                <w:rFonts w:ascii="Times New Roman" w:hAnsi="Times New Roman"/>
                <w:lang w:eastAsia="en-GB"/>
              </w:rPr>
            </w:pPr>
            <w:r>
              <w:rPr>
                <w:rFonts w:ascii="Times New Roman" w:hAnsi="Times New Roman"/>
                <w:lang w:eastAsia="en-GB"/>
              </w:rPr>
              <w:t>1 line space before a subsection</w:t>
            </w:r>
          </w:p>
          <w:p w14:paraId="039F9332" w14:textId="77777777" w:rsidR="00C77CEA" w:rsidRDefault="00C77CEA">
            <w:pPr>
              <w:pStyle w:val="BodyChar"/>
              <w:jc w:val="left"/>
              <w:rPr>
                <w:rFonts w:ascii="Times New Roman" w:hAnsi="Times New Roman"/>
                <w:lang w:eastAsia="en-GB"/>
              </w:rPr>
            </w:pPr>
            <w:r>
              <w:rPr>
                <w:rFonts w:ascii="Times New Roman" w:hAnsi="Times New Roman"/>
                <w:lang w:eastAsia="en-GB"/>
              </w:rPr>
              <w:t>No space after a subsubsection heading</w:t>
            </w:r>
          </w:p>
        </w:tc>
      </w:tr>
      <w:tr w:rsidR="00C77CEA" w14:paraId="3769B3FE" w14:textId="77777777" w:rsidTr="00C77CEA">
        <w:trPr>
          <w:jc w:val="center"/>
        </w:trPr>
        <w:tc>
          <w:tcPr>
            <w:tcW w:w="1424" w:type="dxa"/>
            <w:tcBorders>
              <w:top w:val="nil"/>
              <w:left w:val="nil"/>
              <w:bottom w:val="single" w:sz="4" w:space="0" w:color="auto"/>
              <w:right w:val="nil"/>
            </w:tcBorders>
            <w:hideMark/>
          </w:tcPr>
          <w:p w14:paraId="463955C0" w14:textId="77777777" w:rsidR="00C77CEA" w:rsidRDefault="00C77CEA">
            <w:pPr>
              <w:pStyle w:val="BodyChar"/>
              <w:rPr>
                <w:rFonts w:ascii="Times New Roman" w:hAnsi="Times New Roman"/>
                <w:lang w:eastAsia="en-GB"/>
              </w:rPr>
            </w:pPr>
            <w:r>
              <w:rPr>
                <w:rFonts w:ascii="Times New Roman" w:hAnsi="Times New Roman"/>
                <w:lang w:eastAsia="en-GB"/>
              </w:rPr>
              <w:t>Subsubsection</w:t>
            </w:r>
          </w:p>
        </w:tc>
        <w:tc>
          <w:tcPr>
            <w:tcW w:w="2552" w:type="dxa"/>
            <w:tcBorders>
              <w:top w:val="nil"/>
              <w:left w:val="nil"/>
              <w:bottom w:val="single" w:sz="4" w:space="0" w:color="auto"/>
              <w:right w:val="nil"/>
            </w:tcBorders>
            <w:hideMark/>
          </w:tcPr>
          <w:p w14:paraId="209B774D" w14:textId="77777777" w:rsidR="00C77CEA" w:rsidRDefault="00C77CEA">
            <w:pPr>
              <w:pStyle w:val="BodyChar"/>
              <w:rPr>
                <w:rFonts w:ascii="Times New Roman" w:hAnsi="Times New Roman"/>
                <w:lang w:eastAsia="en-GB"/>
              </w:rPr>
            </w:pPr>
            <w:proofErr w:type="gramStart"/>
            <w:r>
              <w:rPr>
                <w:rFonts w:ascii="Times New Roman" w:hAnsi="Times New Roman"/>
                <w:lang w:eastAsia="en-GB"/>
              </w:rPr>
              <w:t>11 point</w:t>
            </w:r>
            <w:proofErr w:type="gramEnd"/>
            <w:r>
              <w:rPr>
                <w:rFonts w:ascii="Times New Roman" w:hAnsi="Times New Roman"/>
                <w:lang w:eastAsia="en-GB"/>
              </w:rPr>
              <w:t xml:space="preserve"> </w:t>
            </w:r>
            <w:r>
              <w:rPr>
                <w:rFonts w:ascii="Times New Roman" w:hAnsi="Times New Roman"/>
                <w:i/>
                <w:lang w:eastAsia="en-GB"/>
              </w:rPr>
              <w:t>Times Italic</w:t>
            </w:r>
          </w:p>
        </w:tc>
        <w:tc>
          <w:tcPr>
            <w:tcW w:w="4256" w:type="dxa"/>
            <w:tcBorders>
              <w:top w:val="nil"/>
              <w:left w:val="nil"/>
              <w:bottom w:val="single" w:sz="4" w:space="0" w:color="auto"/>
              <w:right w:val="nil"/>
            </w:tcBorders>
            <w:hideMark/>
          </w:tcPr>
          <w:p w14:paraId="073C8291" w14:textId="77777777" w:rsidR="00C77CEA" w:rsidRDefault="00C77CEA">
            <w:pPr>
              <w:pStyle w:val="BodyChar"/>
              <w:rPr>
                <w:rFonts w:ascii="Times New Roman" w:hAnsi="Times New Roman"/>
                <w:lang w:eastAsia="en-GB"/>
              </w:rPr>
            </w:pPr>
            <w:r>
              <w:rPr>
                <w:rFonts w:ascii="Times New Roman" w:hAnsi="Times New Roman"/>
                <w:lang w:eastAsia="en-GB"/>
              </w:rPr>
              <w:t>Subsubsections should end with a full stop (period) and run into the text of the paragraph</w:t>
            </w:r>
          </w:p>
        </w:tc>
      </w:tr>
    </w:tbl>
    <w:p w14:paraId="330F5D57" w14:textId="77777777" w:rsidR="00C77CEA" w:rsidRPr="00BE7695" w:rsidRDefault="00C77CEA">
      <w:pPr>
        <w:pStyle w:val="BodyChar"/>
        <w:ind w:firstLine="284"/>
        <w:rPr>
          <w:color w:val="auto"/>
          <w:lang w:val="en-US"/>
        </w:rPr>
      </w:pPr>
    </w:p>
    <w:p w14:paraId="650DE4ED" w14:textId="38FDE8DC" w:rsidR="006F00AD" w:rsidRDefault="006F00AD" w:rsidP="0038027C">
      <w:pPr>
        <w:pStyle w:val="EQN"/>
        <w:rPr>
          <w:b/>
        </w:rPr>
      </w:pPr>
    </w:p>
    <w:tbl>
      <w:tblPr>
        <w:tblStyle w:val="TableGrid"/>
        <w:tblW w:w="0" w:type="auto"/>
        <w:tblLook w:val="04A0" w:firstRow="1" w:lastRow="0" w:firstColumn="1" w:lastColumn="0" w:noHBand="0" w:noVBand="1"/>
      </w:tblPr>
      <w:tblGrid>
        <w:gridCol w:w="1555"/>
        <w:gridCol w:w="6945"/>
        <w:gridCol w:w="561"/>
      </w:tblGrid>
      <w:tr w:rsidR="0038027C" w14:paraId="106B8EB5" w14:textId="77777777" w:rsidTr="0038027C">
        <w:tc>
          <w:tcPr>
            <w:tcW w:w="1555" w:type="dxa"/>
          </w:tcPr>
          <w:p w14:paraId="786B203E" w14:textId="77777777" w:rsidR="0038027C" w:rsidRDefault="0038027C" w:rsidP="0038027C">
            <w:pPr>
              <w:pStyle w:val="EQN"/>
            </w:pPr>
          </w:p>
        </w:tc>
        <w:tc>
          <w:tcPr>
            <w:tcW w:w="6945" w:type="dxa"/>
          </w:tcPr>
          <w:p w14:paraId="40C0F18B" w14:textId="77777777" w:rsidR="0038027C" w:rsidRDefault="0038027C" w:rsidP="0038027C">
            <w:pPr>
              <w:pStyle w:val="EQN"/>
            </w:pPr>
          </w:p>
        </w:tc>
        <w:tc>
          <w:tcPr>
            <w:tcW w:w="561" w:type="dxa"/>
          </w:tcPr>
          <w:p w14:paraId="44FF47A0" w14:textId="11BD3758" w:rsidR="0038027C" w:rsidRPr="0038027C" w:rsidRDefault="0038027C" w:rsidP="0038027C">
            <w:pPr>
              <w:pStyle w:val="EQN"/>
            </w:pPr>
            <w:r w:rsidRPr="0038027C">
              <w:t>(1)</w:t>
            </w:r>
          </w:p>
        </w:tc>
      </w:tr>
    </w:tbl>
    <w:p w14:paraId="771B7B53" w14:textId="77777777" w:rsidR="0038027C" w:rsidRDefault="0038027C" w:rsidP="0038027C">
      <w:pPr>
        <w:pStyle w:val="EQN"/>
      </w:pPr>
    </w:p>
    <w:p w14:paraId="34FE28B5" w14:textId="77777777" w:rsidR="006F00AD" w:rsidRPr="00BE7695" w:rsidRDefault="0038027C">
      <w:pPr>
        <w:pStyle w:val="section"/>
        <w:rPr>
          <w:color w:val="auto"/>
          <w:lang w:val="en-US"/>
        </w:rPr>
      </w:pPr>
      <w:r w:rsidRPr="00BE7695">
        <w:rPr>
          <w:color w:val="auto"/>
          <w:lang w:val="en-US"/>
        </w:rPr>
        <w:t xml:space="preserve">Results and discussion </w:t>
      </w:r>
    </w:p>
    <w:p w14:paraId="357310D5" w14:textId="784E6791" w:rsidR="00C77CEA" w:rsidRPr="00BE7695" w:rsidRDefault="0038027C" w:rsidP="00C77CEA">
      <w:pPr>
        <w:pStyle w:val="BodyChar"/>
        <w:rPr>
          <w:color w:val="auto"/>
          <w:lang w:val="en-US"/>
        </w:rPr>
      </w:pPr>
      <w:r w:rsidRPr="00BE7695">
        <w:rPr>
          <w:color w:val="auto"/>
          <w:lang w:val="en-US"/>
        </w:rPr>
        <w:t>Continuous text in justification</w:t>
      </w:r>
      <w:r w:rsidR="00C77CEA">
        <w:rPr>
          <w:color w:val="auto"/>
          <w:lang w:val="en-US"/>
        </w:rPr>
        <w:t>.</w:t>
      </w:r>
      <w:r w:rsidR="00C77CEA" w:rsidRPr="00C77CEA">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lastRenderedPageBreak/>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p>
    <w:p w14:paraId="151AC10A" w14:textId="5F57F0AA" w:rsidR="00C77CEA" w:rsidRDefault="0038027C" w:rsidP="00C77CEA">
      <w:pPr>
        <w:pStyle w:val="BodyChar"/>
        <w:rPr>
          <w:color w:val="auto"/>
          <w:lang w:val="en-US"/>
        </w:rPr>
      </w:pPr>
      <w:r w:rsidRPr="00BE7695">
        <w:rPr>
          <w:color w:val="auto"/>
          <w:lang w:val="en-US"/>
        </w:rPr>
        <w:t>Additional paragraphs are indented by 5 mm</w:t>
      </w:r>
      <w:r w:rsidR="00C77CEA" w:rsidRPr="00C77CEA">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p>
    <w:p w14:paraId="77BFD2B7" w14:textId="77777777" w:rsidR="0038027C" w:rsidRDefault="0038027C" w:rsidP="00C77CEA">
      <w:pPr>
        <w:pStyle w:val="BodyChar"/>
        <w:rPr>
          <w:color w:val="auto"/>
          <w:lang w:val="en-US"/>
        </w:rPr>
      </w:pPr>
    </w:p>
    <w:tbl>
      <w:tblPr>
        <w:tblStyle w:val="TableGrid"/>
        <w:tblW w:w="0" w:type="auto"/>
        <w:tblLook w:val="04A0" w:firstRow="1" w:lastRow="0" w:firstColumn="1" w:lastColumn="0" w:noHBand="0" w:noVBand="1"/>
      </w:tblPr>
      <w:tblGrid>
        <w:gridCol w:w="1555"/>
        <w:gridCol w:w="6945"/>
        <w:gridCol w:w="561"/>
      </w:tblGrid>
      <w:tr w:rsidR="0038027C" w14:paraId="2447A761" w14:textId="77777777" w:rsidTr="00551E7B">
        <w:tc>
          <w:tcPr>
            <w:tcW w:w="1555" w:type="dxa"/>
          </w:tcPr>
          <w:p w14:paraId="648A1561" w14:textId="77777777" w:rsidR="0038027C" w:rsidRDefault="0038027C" w:rsidP="00551E7B">
            <w:pPr>
              <w:pStyle w:val="EQN"/>
            </w:pPr>
          </w:p>
        </w:tc>
        <w:tc>
          <w:tcPr>
            <w:tcW w:w="6945" w:type="dxa"/>
          </w:tcPr>
          <w:p w14:paraId="206325CC" w14:textId="77777777" w:rsidR="0038027C" w:rsidRDefault="0038027C" w:rsidP="00551E7B">
            <w:pPr>
              <w:pStyle w:val="EQN"/>
            </w:pPr>
          </w:p>
        </w:tc>
        <w:tc>
          <w:tcPr>
            <w:tcW w:w="561" w:type="dxa"/>
          </w:tcPr>
          <w:p w14:paraId="16ADCABE" w14:textId="77777777" w:rsidR="0038027C" w:rsidRPr="0038027C" w:rsidRDefault="0038027C" w:rsidP="00551E7B">
            <w:pPr>
              <w:pStyle w:val="EQN"/>
            </w:pPr>
            <w:r w:rsidRPr="0038027C">
              <w:t>(1)</w:t>
            </w:r>
          </w:p>
        </w:tc>
      </w:tr>
    </w:tbl>
    <w:p w14:paraId="0A9C64DD" w14:textId="77777777" w:rsidR="006F00AD" w:rsidRPr="00BE7695" w:rsidRDefault="0038027C">
      <w:pPr>
        <w:pStyle w:val="section"/>
        <w:rPr>
          <w:color w:val="auto"/>
          <w:lang w:val="en-US"/>
        </w:rPr>
      </w:pPr>
      <w:r w:rsidRPr="00BE7695">
        <w:rPr>
          <w:color w:val="auto"/>
          <w:lang w:val="en-US"/>
        </w:rPr>
        <w:t>Conclusions</w:t>
      </w:r>
    </w:p>
    <w:p w14:paraId="3319285F" w14:textId="56CA4A3A" w:rsidR="00C77CEA" w:rsidRPr="00BE7695" w:rsidRDefault="0038027C" w:rsidP="00C77CEA">
      <w:pPr>
        <w:pStyle w:val="BodyChar"/>
        <w:rPr>
          <w:color w:val="auto"/>
          <w:lang w:val="en-US"/>
        </w:rPr>
      </w:pPr>
      <w:r w:rsidRPr="00BE7695">
        <w:rPr>
          <w:color w:val="auto"/>
          <w:lang w:val="en-US"/>
        </w:rPr>
        <w:t>Continuous text in justification</w:t>
      </w:r>
      <w:r w:rsidR="00C77CEA" w:rsidRPr="00C77CEA">
        <w:rPr>
          <w:color w:val="auto"/>
          <w:lang w:val="en-US"/>
        </w:rPr>
        <w:t xml:space="preserve"> </w:t>
      </w:r>
      <w:r w:rsidR="00C77CEA" w:rsidRPr="00BE7695">
        <w:rPr>
          <w:color w:val="auto"/>
          <w:lang w:val="en-US"/>
        </w:rPr>
        <w:t>Continuous text in justification</w:t>
      </w:r>
      <w:r w:rsidR="00C77CEA">
        <w:rPr>
          <w:color w:val="auto"/>
          <w:lang w:val="en-US"/>
        </w:rPr>
        <w:t>.</w:t>
      </w:r>
      <w:r w:rsidR="00C77CEA" w:rsidRPr="000231F3">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 sample text sample text</w:t>
      </w:r>
      <w:r w:rsidR="00C77CEA" w:rsidRPr="00DE1F01">
        <w:rPr>
          <w:color w:val="auto"/>
          <w:lang w:val="en-US"/>
        </w:rPr>
        <w:t xml:space="preserve"> </w:t>
      </w:r>
      <w:r w:rsidR="00C77CEA">
        <w:rPr>
          <w:color w:val="auto"/>
          <w:lang w:val="en-US"/>
        </w:rPr>
        <w:t>sample text</w:t>
      </w:r>
      <w:r w:rsidR="00C77CEA" w:rsidRPr="00DE1F01">
        <w:rPr>
          <w:color w:val="auto"/>
          <w:lang w:val="en-US"/>
        </w:rPr>
        <w:t xml:space="preserve"> </w:t>
      </w:r>
      <w:r w:rsidR="00C77CEA">
        <w:rPr>
          <w:color w:val="auto"/>
          <w:lang w:val="en-US"/>
        </w:rPr>
        <w:t>sample text.</w:t>
      </w:r>
    </w:p>
    <w:p w14:paraId="672E9F3F" w14:textId="77777777" w:rsidR="00C77CEA" w:rsidRPr="00BE7695" w:rsidRDefault="00C77CEA" w:rsidP="00C77CEA">
      <w:pPr>
        <w:pStyle w:val="BodyChar"/>
        <w:ind w:firstLine="284"/>
        <w:rPr>
          <w:color w:val="auto"/>
          <w:lang w:val="en-US"/>
        </w:rPr>
      </w:pP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r w:rsidRPr="000231F3">
        <w:rPr>
          <w:color w:val="auto"/>
          <w:lang w:val="en-US"/>
        </w:rPr>
        <w:t xml:space="preserve"> </w:t>
      </w:r>
      <w:r w:rsidRPr="00BE7695">
        <w:rPr>
          <w:color w:val="auto"/>
          <w:lang w:val="en-US"/>
        </w:rPr>
        <w:t>Additional paragraphs are indented by 5 mm</w:t>
      </w:r>
      <w:r>
        <w:rPr>
          <w:color w:val="auto"/>
          <w:lang w:val="en-US"/>
        </w:rPr>
        <w:t>.</w:t>
      </w:r>
    </w:p>
    <w:p w14:paraId="357C26F7" w14:textId="77777777" w:rsidR="006F00AD" w:rsidRPr="00BE7695" w:rsidRDefault="0038027C">
      <w:pPr>
        <w:pStyle w:val="Reference"/>
        <w:tabs>
          <w:tab w:val="clear" w:pos="709"/>
          <w:tab w:val="left" w:pos="851"/>
        </w:tabs>
        <w:spacing w:before="240"/>
        <w:rPr>
          <w:b/>
          <w:color w:val="auto"/>
          <w:lang w:val="en-US"/>
        </w:rPr>
      </w:pPr>
      <w:r w:rsidRPr="00BE7695">
        <w:rPr>
          <w:b/>
          <w:color w:val="auto"/>
          <w:lang w:val="en-US"/>
        </w:rPr>
        <w:t>Acknowledgments</w:t>
      </w:r>
    </w:p>
    <w:p w14:paraId="76EF9C35" w14:textId="298E65CC" w:rsidR="006F00AD" w:rsidRPr="0038027C" w:rsidRDefault="0038027C">
      <w:pPr>
        <w:pStyle w:val="BodyChar"/>
        <w:rPr>
          <w:rFonts w:ascii="Times New Roman" w:hAnsi="Times New Roman"/>
          <w:color w:val="auto"/>
          <w:lang w:val="en-US"/>
        </w:rPr>
      </w:pPr>
      <w:r w:rsidRPr="0038027C">
        <w:rPr>
          <w:rFonts w:ascii="Times New Roman" w:hAnsi="Times New Roman"/>
          <w:color w:val="auto"/>
          <w:lang w:val="en-US"/>
        </w:rPr>
        <w:t>Authors wishing to acknowledge assistance or encouragement from colleagues, special work by technical staff</w:t>
      </w:r>
      <w:r w:rsidR="00C77CEA" w:rsidRPr="0038027C">
        <w:rPr>
          <w:rFonts w:ascii="Times New Roman" w:hAnsi="Times New Roman"/>
          <w:color w:val="auto"/>
          <w:lang w:val="en-US"/>
        </w:rPr>
        <w:t>,</w:t>
      </w:r>
      <w:r w:rsidRPr="0038027C">
        <w:rPr>
          <w:rFonts w:ascii="Times New Roman" w:hAnsi="Times New Roman"/>
          <w:color w:val="auto"/>
          <w:lang w:val="en-US"/>
        </w:rPr>
        <w:t xml:space="preserve"> or financial support from organizations should do so in an unnumbered Acknowledgments section immediately following the last numbered section of the paper.</w:t>
      </w:r>
    </w:p>
    <w:p w14:paraId="61488C39" w14:textId="473D42A4" w:rsidR="006F00AD" w:rsidRPr="00BE7695" w:rsidRDefault="0038027C">
      <w:pPr>
        <w:pStyle w:val="BodyChar"/>
        <w:ind w:firstLine="284"/>
        <w:rPr>
          <w:color w:val="auto"/>
          <w:lang w:val="en-US"/>
        </w:rPr>
      </w:pPr>
      <w:r w:rsidRPr="00BE7695">
        <w:rPr>
          <w:color w:val="auto"/>
          <w:lang w:val="en-US"/>
        </w:rPr>
        <w:t>Additional paragraphs are indented by 5 mm</w:t>
      </w:r>
      <w:r w:rsidR="00C77CEA">
        <w:rPr>
          <w:color w:val="auto"/>
          <w:lang w:val="en-US"/>
        </w:rPr>
        <w:t>.</w:t>
      </w:r>
      <w:r w:rsidR="00C77CEA" w:rsidRPr="00C77CEA">
        <w:rPr>
          <w:color w:val="auto"/>
          <w:lang w:val="en-US"/>
        </w:rPr>
        <w:t xml:space="preserve"> </w:t>
      </w:r>
      <w:r w:rsidR="00C77CEA" w:rsidRPr="00BE7695">
        <w:rPr>
          <w:color w:val="auto"/>
          <w:lang w:val="en-US"/>
        </w:rPr>
        <w:t>Additional paragraphs are indented by 5 mm</w:t>
      </w:r>
      <w:r w:rsidR="00C77CEA">
        <w:rPr>
          <w:color w:val="auto"/>
          <w:lang w:val="en-US"/>
        </w:rPr>
        <w:t>.</w:t>
      </w:r>
      <w:r w:rsidR="00C77CEA" w:rsidRPr="000231F3">
        <w:rPr>
          <w:color w:val="auto"/>
          <w:lang w:val="en-US"/>
        </w:rPr>
        <w:t xml:space="preserve"> </w:t>
      </w:r>
      <w:r w:rsidR="00C77CEA" w:rsidRPr="00BE7695">
        <w:rPr>
          <w:color w:val="auto"/>
          <w:lang w:val="en-US"/>
        </w:rPr>
        <w:t>Additional paragraphs are indented by 5 mm</w:t>
      </w:r>
      <w:r w:rsidR="00C77CEA">
        <w:rPr>
          <w:color w:val="auto"/>
          <w:lang w:val="en-US"/>
        </w:rPr>
        <w:t>.</w:t>
      </w:r>
      <w:r w:rsidR="00C77CEA" w:rsidRPr="000231F3">
        <w:rPr>
          <w:color w:val="auto"/>
          <w:lang w:val="en-US"/>
        </w:rPr>
        <w:t xml:space="preserve"> </w:t>
      </w:r>
      <w:r w:rsidR="00C77CEA" w:rsidRPr="00BE7695">
        <w:rPr>
          <w:color w:val="auto"/>
          <w:lang w:val="en-US"/>
        </w:rPr>
        <w:t>Additional paragraphs are indented by 5 mm</w:t>
      </w:r>
      <w:r w:rsidR="00C77CEA">
        <w:rPr>
          <w:color w:val="auto"/>
          <w:lang w:val="en-US"/>
        </w:rPr>
        <w:t>.</w:t>
      </w:r>
      <w:r w:rsidR="00C77CEA" w:rsidRPr="000231F3">
        <w:rPr>
          <w:color w:val="auto"/>
          <w:lang w:val="en-US"/>
        </w:rPr>
        <w:t xml:space="preserve"> </w:t>
      </w:r>
      <w:r w:rsidR="00C77CEA" w:rsidRPr="00BE7695">
        <w:rPr>
          <w:color w:val="auto"/>
          <w:lang w:val="en-US"/>
        </w:rPr>
        <w:t>Additional paragraphs are indented by 5 mm</w:t>
      </w:r>
      <w:r w:rsidR="00C77CEA">
        <w:rPr>
          <w:color w:val="auto"/>
          <w:lang w:val="en-US"/>
        </w:rPr>
        <w:t>.</w:t>
      </w:r>
      <w:r w:rsidR="00C77CEA" w:rsidRPr="000231F3">
        <w:rPr>
          <w:color w:val="auto"/>
          <w:lang w:val="en-US"/>
        </w:rPr>
        <w:t xml:space="preserve"> </w:t>
      </w:r>
      <w:r w:rsidR="00C77CEA" w:rsidRPr="00BE7695">
        <w:rPr>
          <w:color w:val="auto"/>
          <w:lang w:val="en-US"/>
        </w:rPr>
        <w:t>Additional paragraphs are indented by 5 mm</w:t>
      </w:r>
      <w:r w:rsidR="00C77CEA">
        <w:rPr>
          <w:color w:val="auto"/>
          <w:lang w:val="en-US"/>
        </w:rPr>
        <w:t>.</w:t>
      </w:r>
      <w:r w:rsidR="00C77CEA" w:rsidRPr="000231F3">
        <w:rPr>
          <w:color w:val="auto"/>
          <w:lang w:val="en-US"/>
        </w:rPr>
        <w:t xml:space="preserve"> </w:t>
      </w:r>
      <w:r w:rsidR="00C77CEA" w:rsidRPr="00BE7695">
        <w:rPr>
          <w:color w:val="auto"/>
          <w:lang w:val="en-US"/>
        </w:rPr>
        <w:t>Additional paragraphs are indented by 5 mm</w:t>
      </w:r>
      <w:r w:rsidR="00C77CEA">
        <w:rPr>
          <w:color w:val="auto"/>
          <w:lang w:val="en-US"/>
        </w:rPr>
        <w:t>.</w:t>
      </w:r>
      <w:r w:rsidR="00C77CEA" w:rsidRPr="000231F3">
        <w:rPr>
          <w:color w:val="auto"/>
          <w:lang w:val="en-US"/>
        </w:rPr>
        <w:t xml:space="preserve"> </w:t>
      </w:r>
      <w:r w:rsidR="00C77CEA" w:rsidRPr="00BE7695">
        <w:rPr>
          <w:color w:val="auto"/>
          <w:lang w:val="en-US"/>
        </w:rPr>
        <w:t>Additional paragraphs are indented by 5 mm</w:t>
      </w:r>
      <w:r w:rsidR="00C77CEA">
        <w:rPr>
          <w:color w:val="auto"/>
          <w:lang w:val="en-US"/>
        </w:rPr>
        <w:t>.</w:t>
      </w:r>
      <w:r w:rsidR="00C77CEA" w:rsidRPr="000231F3">
        <w:rPr>
          <w:color w:val="auto"/>
          <w:lang w:val="en-US"/>
        </w:rPr>
        <w:t xml:space="preserve"> </w:t>
      </w:r>
      <w:r w:rsidR="00C77CEA" w:rsidRPr="00BE7695">
        <w:rPr>
          <w:color w:val="auto"/>
          <w:lang w:val="en-US"/>
        </w:rPr>
        <w:t>Additional paragraphs are indented by 5 mm</w:t>
      </w:r>
      <w:r w:rsidR="00C77CEA">
        <w:rPr>
          <w:color w:val="auto"/>
          <w:lang w:val="en-US"/>
        </w:rPr>
        <w:t>.</w:t>
      </w:r>
      <w:r w:rsidR="00C77CEA" w:rsidRPr="000231F3">
        <w:rPr>
          <w:color w:val="auto"/>
          <w:lang w:val="en-US"/>
        </w:rPr>
        <w:t xml:space="preserve"> </w:t>
      </w:r>
      <w:r w:rsidR="00C77CEA" w:rsidRPr="00BE7695">
        <w:rPr>
          <w:color w:val="auto"/>
          <w:lang w:val="en-US"/>
        </w:rPr>
        <w:t>Additional paragraphs are indented by 5 mm</w:t>
      </w:r>
      <w:r w:rsidR="00C77CEA">
        <w:rPr>
          <w:color w:val="auto"/>
          <w:lang w:val="en-US"/>
        </w:rPr>
        <w:t>.</w:t>
      </w:r>
      <w:r w:rsidR="00C77CEA" w:rsidRPr="000231F3">
        <w:rPr>
          <w:color w:val="auto"/>
          <w:lang w:val="en-US"/>
        </w:rPr>
        <w:t xml:space="preserve"> </w:t>
      </w:r>
    </w:p>
    <w:p w14:paraId="04224BC2" w14:textId="77777777" w:rsidR="006F00AD" w:rsidRPr="00BE7695" w:rsidRDefault="0038027C">
      <w:pPr>
        <w:pStyle w:val="Reference"/>
        <w:tabs>
          <w:tab w:val="clear" w:pos="709"/>
          <w:tab w:val="left" w:pos="851"/>
        </w:tabs>
        <w:spacing w:before="240"/>
        <w:rPr>
          <w:b/>
          <w:color w:val="auto"/>
          <w:lang w:val="en-US"/>
        </w:rPr>
      </w:pPr>
      <w:r w:rsidRPr="00BE7695">
        <w:rPr>
          <w:b/>
          <w:color w:val="auto"/>
          <w:lang w:val="en-US"/>
        </w:rPr>
        <w:t>References</w:t>
      </w:r>
    </w:p>
    <w:p w14:paraId="3A4EBE4C" w14:textId="195B32AB" w:rsidR="006F00AD" w:rsidRPr="00C77CEA" w:rsidRDefault="0038027C">
      <w:pPr>
        <w:pStyle w:val="BodyChar"/>
        <w:rPr>
          <w:b/>
          <w:i/>
          <w:color w:val="FF0000"/>
          <w:lang w:val="en-US"/>
        </w:rPr>
      </w:pPr>
      <w:r w:rsidRPr="00C77CEA">
        <w:rPr>
          <w:b/>
          <w:i/>
          <w:color w:val="FF0000"/>
          <w:lang w:val="en-US"/>
        </w:rPr>
        <w:t xml:space="preserve">Example taken from </w:t>
      </w:r>
      <w:r w:rsidR="00C77CEA" w:rsidRPr="00C77CEA">
        <w:rPr>
          <w:b/>
          <w:i/>
          <w:color w:val="FF0000"/>
          <w:lang w:val="en-US"/>
        </w:rPr>
        <w:t xml:space="preserve">the </w:t>
      </w:r>
      <w:r w:rsidRPr="00C77CEA">
        <w:rPr>
          <w:b/>
          <w:i/>
          <w:color w:val="FF0000"/>
          <w:lang w:val="en-US"/>
        </w:rPr>
        <w:t xml:space="preserve">published </w:t>
      </w:r>
      <w:proofErr w:type="gramStart"/>
      <w:r w:rsidRPr="00C77CEA">
        <w:rPr>
          <w:b/>
          <w:i/>
          <w:color w:val="FF0000"/>
          <w:lang w:val="en-US"/>
        </w:rPr>
        <w:t>paper</w:t>
      </w:r>
      <w:proofErr w:type="gramEnd"/>
    </w:p>
    <w:p w14:paraId="35AF1FFF" w14:textId="4FD939C5" w:rsidR="006F00AD" w:rsidRPr="00BE7695" w:rsidRDefault="0038027C">
      <w:pPr>
        <w:pStyle w:val="Reference"/>
        <w:tabs>
          <w:tab w:val="clear" w:pos="709"/>
          <w:tab w:val="left" w:pos="851"/>
        </w:tabs>
        <w:ind w:left="570" w:hanging="570"/>
        <w:rPr>
          <w:rFonts w:ascii="Times New Roman" w:hAnsi="Times New Roman"/>
          <w:color w:val="auto"/>
          <w:lang w:val="en-US"/>
        </w:rPr>
      </w:pPr>
      <w:r w:rsidRPr="00BE7695">
        <w:rPr>
          <w:rFonts w:ascii="Times New Roman" w:hAnsi="Times New Roman"/>
          <w:color w:val="auto"/>
          <w:lang w:val="en-US"/>
        </w:rPr>
        <w:t>[1]</w:t>
      </w:r>
      <w:r w:rsidRPr="00BE7695">
        <w:rPr>
          <w:rFonts w:ascii="Times New Roman" w:hAnsi="Times New Roman"/>
          <w:color w:val="auto"/>
          <w:lang w:val="en-US"/>
        </w:rPr>
        <w:tab/>
        <w:t xml:space="preserve">Aderhold J, Davydov V Y, Fedler F, Klausing H, Mistele D, Rotter T, </w:t>
      </w:r>
      <w:proofErr w:type="spellStart"/>
      <w:r w:rsidRPr="00BE7695">
        <w:rPr>
          <w:rFonts w:ascii="Times New Roman" w:hAnsi="Times New Roman"/>
          <w:color w:val="auto"/>
          <w:lang w:val="en-US"/>
        </w:rPr>
        <w:t>Semchinova</w:t>
      </w:r>
      <w:proofErr w:type="spellEnd"/>
      <w:r w:rsidRPr="00BE7695">
        <w:rPr>
          <w:rFonts w:ascii="Times New Roman" w:hAnsi="Times New Roman"/>
          <w:color w:val="auto"/>
          <w:lang w:val="en-US"/>
        </w:rPr>
        <w:t xml:space="preserve"> O, Stemmer</w:t>
      </w:r>
      <w:r w:rsidRPr="00BE7695">
        <w:rPr>
          <w:rFonts w:ascii="Times New Roman" w:hAnsi="Times New Roman"/>
          <w:color w:val="auto"/>
          <w:lang w:val="en-US"/>
        </w:rPr>
        <w:tab/>
        <w:t xml:space="preserve">J and Graul J 2001 </w:t>
      </w:r>
      <w:proofErr w:type="spellStart"/>
      <w:r w:rsidRPr="00BE7695">
        <w:rPr>
          <w:rFonts w:ascii="Times New Roman" w:hAnsi="Times New Roman"/>
          <w:color w:val="auto"/>
          <w:lang w:val="en-US"/>
        </w:rPr>
        <w:t>InN</w:t>
      </w:r>
      <w:proofErr w:type="spellEnd"/>
      <w:r w:rsidRPr="00BE7695">
        <w:rPr>
          <w:rFonts w:ascii="Times New Roman" w:hAnsi="Times New Roman"/>
          <w:color w:val="auto"/>
          <w:lang w:val="en-US"/>
        </w:rPr>
        <w:t xml:space="preserve"> thin films grown by metalorganic molecular beam epitaxy on sapphire</w:t>
      </w:r>
      <w:r w:rsidRPr="00BE7695">
        <w:rPr>
          <w:rFonts w:ascii="Times New Roman" w:hAnsi="Times New Roman"/>
          <w:color w:val="auto"/>
          <w:lang w:val="en-US"/>
        </w:rPr>
        <w:tab/>
        <w:t xml:space="preserve">substrates </w:t>
      </w:r>
      <w:r w:rsidRPr="00BE7695">
        <w:rPr>
          <w:rFonts w:ascii="Times New Roman" w:hAnsi="Times New Roman"/>
          <w:i/>
          <w:iCs/>
          <w:color w:val="auto"/>
          <w:lang w:val="en-US"/>
        </w:rPr>
        <w:t xml:space="preserve">J. </w:t>
      </w:r>
      <w:proofErr w:type="spellStart"/>
      <w:r w:rsidRPr="00BE7695">
        <w:rPr>
          <w:rFonts w:ascii="Times New Roman" w:hAnsi="Times New Roman"/>
          <w:i/>
          <w:iCs/>
          <w:color w:val="auto"/>
          <w:lang w:val="en-US"/>
        </w:rPr>
        <w:t>Cryst</w:t>
      </w:r>
      <w:proofErr w:type="spellEnd"/>
      <w:r w:rsidRPr="00BE7695">
        <w:rPr>
          <w:rFonts w:ascii="Times New Roman" w:hAnsi="Times New Roman"/>
          <w:i/>
          <w:iCs/>
          <w:color w:val="auto"/>
          <w:lang w:val="en-US"/>
        </w:rPr>
        <w:t xml:space="preserve">. Growth </w:t>
      </w:r>
      <w:r w:rsidRPr="00BE7695">
        <w:rPr>
          <w:rFonts w:ascii="Times New Roman" w:hAnsi="Times New Roman"/>
          <w:b/>
          <w:bCs/>
          <w:color w:val="auto"/>
          <w:lang w:val="en-US"/>
        </w:rPr>
        <w:t xml:space="preserve">222 </w:t>
      </w:r>
      <w:r w:rsidRPr="00BE7695">
        <w:rPr>
          <w:rFonts w:ascii="Times New Roman" w:hAnsi="Times New Roman"/>
          <w:color w:val="auto"/>
          <w:lang w:val="en-US"/>
        </w:rPr>
        <w:t>701–705</w:t>
      </w:r>
      <w:r w:rsidR="004C1265">
        <w:rPr>
          <w:rFonts w:ascii="Times New Roman" w:hAnsi="Times New Roman"/>
          <w:color w:val="auto"/>
          <w:lang w:val="en-US"/>
        </w:rPr>
        <w:t>.</w:t>
      </w:r>
      <w:r w:rsidRPr="00BE7695">
        <w:rPr>
          <w:rFonts w:ascii="Times New Roman" w:hAnsi="Times New Roman"/>
          <w:color w:val="auto"/>
          <w:lang w:val="en-US"/>
        </w:rPr>
        <w:t xml:space="preserve"> </w:t>
      </w:r>
    </w:p>
    <w:p w14:paraId="1A6B4E88" w14:textId="62E57F8D" w:rsidR="006F00AD" w:rsidRDefault="0038027C">
      <w:pPr>
        <w:pStyle w:val="Reference"/>
        <w:tabs>
          <w:tab w:val="clear" w:pos="709"/>
          <w:tab w:val="left" w:pos="851"/>
        </w:tabs>
        <w:rPr>
          <w:rFonts w:ascii="Times New Roman" w:hAnsi="Times New Roman"/>
          <w:color w:val="auto"/>
          <w:lang w:val="en-US"/>
        </w:rPr>
      </w:pPr>
      <w:r w:rsidRPr="00BE7695">
        <w:rPr>
          <w:rFonts w:ascii="Times New Roman" w:hAnsi="Times New Roman"/>
          <w:color w:val="auto"/>
          <w:lang w:val="en-US"/>
        </w:rPr>
        <w:t>[2]</w:t>
      </w:r>
      <w:r w:rsidRPr="00BE7695">
        <w:rPr>
          <w:rFonts w:ascii="Times New Roman" w:hAnsi="Times New Roman"/>
          <w:color w:val="auto"/>
          <w:lang w:val="en-US"/>
        </w:rPr>
        <w:tab/>
        <w:t xml:space="preserve">Aderhold J, Davydov V Y, Fedler F, Klausing H, Mistele D, Rotter T, </w:t>
      </w:r>
      <w:proofErr w:type="spellStart"/>
      <w:r w:rsidRPr="00BE7695">
        <w:rPr>
          <w:rFonts w:ascii="Times New Roman" w:hAnsi="Times New Roman"/>
          <w:color w:val="auto"/>
          <w:lang w:val="en-US"/>
        </w:rPr>
        <w:t>Semchinova</w:t>
      </w:r>
      <w:proofErr w:type="spellEnd"/>
      <w:r w:rsidRPr="00BE7695">
        <w:rPr>
          <w:rFonts w:ascii="Times New Roman" w:hAnsi="Times New Roman"/>
          <w:color w:val="auto"/>
          <w:lang w:val="en-US"/>
        </w:rPr>
        <w:t xml:space="preserve"> O, Stemmer</w:t>
      </w:r>
      <w:r w:rsidRPr="00BE7695">
        <w:rPr>
          <w:rFonts w:ascii="Times New Roman" w:hAnsi="Times New Roman"/>
          <w:color w:val="auto"/>
          <w:lang w:val="en-US"/>
        </w:rPr>
        <w:tab/>
        <w:t xml:space="preserve">J and Graul J 2001 </w:t>
      </w:r>
      <w:proofErr w:type="spellStart"/>
      <w:r w:rsidRPr="00BE7695">
        <w:rPr>
          <w:rFonts w:ascii="Times New Roman" w:hAnsi="Times New Roman"/>
          <w:color w:val="auto"/>
          <w:lang w:val="en-US"/>
        </w:rPr>
        <w:t>InN</w:t>
      </w:r>
      <w:proofErr w:type="spellEnd"/>
      <w:r w:rsidRPr="00BE7695">
        <w:rPr>
          <w:rFonts w:ascii="Times New Roman" w:hAnsi="Times New Roman"/>
          <w:color w:val="auto"/>
          <w:lang w:val="en-US"/>
        </w:rPr>
        <w:t xml:space="preserve"> thin films grown by metalorganic molecular beam epitaxy on sapphire</w:t>
      </w:r>
      <w:r w:rsidRPr="00BE7695">
        <w:rPr>
          <w:rFonts w:ascii="Times New Roman" w:hAnsi="Times New Roman"/>
          <w:color w:val="auto"/>
          <w:lang w:val="en-US"/>
        </w:rPr>
        <w:tab/>
        <w:t xml:space="preserve">substrates </w:t>
      </w:r>
      <w:r w:rsidRPr="00BE7695">
        <w:rPr>
          <w:rFonts w:ascii="Times New Roman" w:hAnsi="Times New Roman"/>
          <w:i/>
          <w:iCs/>
          <w:color w:val="auto"/>
          <w:lang w:val="en-US"/>
        </w:rPr>
        <w:t xml:space="preserve">J. </w:t>
      </w:r>
      <w:proofErr w:type="spellStart"/>
      <w:r w:rsidRPr="00BE7695">
        <w:rPr>
          <w:rFonts w:ascii="Times New Roman" w:hAnsi="Times New Roman"/>
          <w:i/>
          <w:iCs/>
          <w:color w:val="auto"/>
          <w:lang w:val="en-US"/>
        </w:rPr>
        <w:t>Cryst</w:t>
      </w:r>
      <w:proofErr w:type="spellEnd"/>
      <w:r w:rsidRPr="00BE7695">
        <w:rPr>
          <w:rFonts w:ascii="Times New Roman" w:hAnsi="Times New Roman"/>
          <w:i/>
          <w:iCs/>
          <w:color w:val="auto"/>
          <w:lang w:val="en-US"/>
        </w:rPr>
        <w:t xml:space="preserve">. Growth </w:t>
      </w:r>
      <w:r w:rsidRPr="00BE7695">
        <w:rPr>
          <w:rFonts w:ascii="Times New Roman" w:hAnsi="Times New Roman"/>
          <w:b/>
          <w:bCs/>
          <w:color w:val="auto"/>
          <w:lang w:val="en-US"/>
        </w:rPr>
        <w:t xml:space="preserve">222 </w:t>
      </w:r>
      <w:r w:rsidRPr="00BE7695">
        <w:rPr>
          <w:rFonts w:ascii="Times New Roman" w:hAnsi="Times New Roman"/>
          <w:color w:val="auto"/>
          <w:lang w:val="en-US"/>
        </w:rPr>
        <w:t>701–705</w:t>
      </w:r>
      <w:r>
        <w:rPr>
          <w:rFonts w:ascii="Times New Roman" w:hAnsi="Times New Roman"/>
          <w:color w:val="auto"/>
          <w:lang w:val="en-US"/>
        </w:rPr>
        <w:t>.</w:t>
      </w:r>
    </w:p>
    <w:p w14:paraId="532FA233" w14:textId="2F441BA6" w:rsidR="0038027C" w:rsidRDefault="0038027C" w:rsidP="0038027C">
      <w:pPr>
        <w:pStyle w:val="Reference"/>
        <w:tabs>
          <w:tab w:val="clear" w:pos="709"/>
          <w:tab w:val="left" w:pos="851"/>
        </w:tabs>
        <w:rPr>
          <w:rFonts w:ascii="Times New Roman" w:hAnsi="Times New Roman"/>
          <w:color w:val="auto"/>
          <w:lang w:val="en-US"/>
        </w:rPr>
      </w:pPr>
      <w:r w:rsidRPr="00BE7695">
        <w:rPr>
          <w:rFonts w:ascii="Times New Roman" w:hAnsi="Times New Roman"/>
          <w:color w:val="auto"/>
          <w:lang w:val="en-US"/>
        </w:rPr>
        <w:t>[</w:t>
      </w:r>
      <w:r>
        <w:rPr>
          <w:rFonts w:ascii="Times New Roman" w:hAnsi="Times New Roman"/>
          <w:color w:val="auto"/>
          <w:lang w:val="en-US"/>
        </w:rPr>
        <w:t>3</w:t>
      </w:r>
      <w:r w:rsidRPr="00BE7695">
        <w:rPr>
          <w:rFonts w:ascii="Times New Roman" w:hAnsi="Times New Roman"/>
          <w:color w:val="auto"/>
          <w:lang w:val="en-US"/>
        </w:rPr>
        <w:t>]</w:t>
      </w:r>
      <w:r w:rsidRPr="00BE7695">
        <w:rPr>
          <w:rFonts w:ascii="Times New Roman" w:hAnsi="Times New Roman"/>
          <w:color w:val="auto"/>
          <w:lang w:val="en-US"/>
        </w:rPr>
        <w:tab/>
        <w:t xml:space="preserve">Aderhold J, Davydov V Y, Fedler F, Klausing H, Mistele D, Rotter T, </w:t>
      </w:r>
      <w:proofErr w:type="spellStart"/>
      <w:r w:rsidRPr="00BE7695">
        <w:rPr>
          <w:rFonts w:ascii="Times New Roman" w:hAnsi="Times New Roman"/>
          <w:color w:val="auto"/>
          <w:lang w:val="en-US"/>
        </w:rPr>
        <w:t>Semchinova</w:t>
      </w:r>
      <w:proofErr w:type="spellEnd"/>
      <w:r w:rsidRPr="00BE7695">
        <w:rPr>
          <w:rFonts w:ascii="Times New Roman" w:hAnsi="Times New Roman"/>
          <w:color w:val="auto"/>
          <w:lang w:val="en-US"/>
        </w:rPr>
        <w:t xml:space="preserve"> O, Stemmer</w:t>
      </w:r>
      <w:r w:rsidRPr="00BE7695">
        <w:rPr>
          <w:rFonts w:ascii="Times New Roman" w:hAnsi="Times New Roman"/>
          <w:color w:val="auto"/>
          <w:lang w:val="en-US"/>
        </w:rPr>
        <w:tab/>
        <w:t xml:space="preserve">J and Graul J 2001 </w:t>
      </w:r>
      <w:proofErr w:type="spellStart"/>
      <w:r w:rsidRPr="00BE7695">
        <w:rPr>
          <w:rFonts w:ascii="Times New Roman" w:hAnsi="Times New Roman"/>
          <w:color w:val="auto"/>
          <w:lang w:val="en-US"/>
        </w:rPr>
        <w:t>InN</w:t>
      </w:r>
      <w:proofErr w:type="spellEnd"/>
      <w:r w:rsidRPr="00BE7695">
        <w:rPr>
          <w:rFonts w:ascii="Times New Roman" w:hAnsi="Times New Roman"/>
          <w:color w:val="auto"/>
          <w:lang w:val="en-US"/>
        </w:rPr>
        <w:t xml:space="preserve"> thin films grown by metalorganic molecular beam epitaxy on sapphire</w:t>
      </w:r>
      <w:r w:rsidRPr="00BE7695">
        <w:rPr>
          <w:rFonts w:ascii="Times New Roman" w:hAnsi="Times New Roman"/>
          <w:color w:val="auto"/>
          <w:lang w:val="en-US"/>
        </w:rPr>
        <w:tab/>
        <w:t xml:space="preserve">substrates </w:t>
      </w:r>
      <w:r w:rsidRPr="00BE7695">
        <w:rPr>
          <w:rFonts w:ascii="Times New Roman" w:hAnsi="Times New Roman"/>
          <w:i/>
          <w:iCs/>
          <w:color w:val="auto"/>
          <w:lang w:val="en-US"/>
        </w:rPr>
        <w:t xml:space="preserve">J. </w:t>
      </w:r>
      <w:proofErr w:type="spellStart"/>
      <w:r w:rsidRPr="00BE7695">
        <w:rPr>
          <w:rFonts w:ascii="Times New Roman" w:hAnsi="Times New Roman"/>
          <w:i/>
          <w:iCs/>
          <w:color w:val="auto"/>
          <w:lang w:val="en-US"/>
        </w:rPr>
        <w:t>Cryst</w:t>
      </w:r>
      <w:proofErr w:type="spellEnd"/>
      <w:r w:rsidRPr="00BE7695">
        <w:rPr>
          <w:rFonts w:ascii="Times New Roman" w:hAnsi="Times New Roman"/>
          <w:i/>
          <w:iCs/>
          <w:color w:val="auto"/>
          <w:lang w:val="en-US"/>
        </w:rPr>
        <w:t xml:space="preserve">. Growth </w:t>
      </w:r>
      <w:r w:rsidRPr="00BE7695">
        <w:rPr>
          <w:rFonts w:ascii="Times New Roman" w:hAnsi="Times New Roman"/>
          <w:b/>
          <w:bCs/>
          <w:color w:val="auto"/>
          <w:lang w:val="en-US"/>
        </w:rPr>
        <w:t xml:space="preserve">222 </w:t>
      </w:r>
      <w:r w:rsidRPr="00BE7695">
        <w:rPr>
          <w:rFonts w:ascii="Times New Roman" w:hAnsi="Times New Roman"/>
          <w:color w:val="auto"/>
          <w:lang w:val="en-US"/>
        </w:rPr>
        <w:t>701–705</w:t>
      </w:r>
      <w:r>
        <w:rPr>
          <w:rFonts w:ascii="Times New Roman" w:hAnsi="Times New Roman"/>
          <w:color w:val="auto"/>
          <w:lang w:val="en-US"/>
        </w:rPr>
        <w:t>.</w:t>
      </w:r>
    </w:p>
    <w:p w14:paraId="656E4E06" w14:textId="6483CC5E" w:rsidR="0038027C" w:rsidRDefault="0038027C" w:rsidP="0038027C">
      <w:pPr>
        <w:pStyle w:val="Reference"/>
        <w:tabs>
          <w:tab w:val="clear" w:pos="709"/>
          <w:tab w:val="left" w:pos="851"/>
        </w:tabs>
        <w:rPr>
          <w:rFonts w:ascii="Times New Roman" w:hAnsi="Times New Roman"/>
          <w:color w:val="auto"/>
          <w:lang w:val="en-US"/>
        </w:rPr>
      </w:pPr>
      <w:r w:rsidRPr="00BE7695">
        <w:rPr>
          <w:rFonts w:ascii="Times New Roman" w:hAnsi="Times New Roman"/>
          <w:color w:val="auto"/>
          <w:lang w:val="en-US"/>
        </w:rPr>
        <w:lastRenderedPageBreak/>
        <w:t>[</w:t>
      </w:r>
      <w:r>
        <w:rPr>
          <w:rFonts w:ascii="Times New Roman" w:hAnsi="Times New Roman"/>
          <w:color w:val="auto"/>
          <w:lang w:val="en-US"/>
        </w:rPr>
        <w:t>4</w:t>
      </w:r>
      <w:r w:rsidRPr="00BE7695">
        <w:rPr>
          <w:rFonts w:ascii="Times New Roman" w:hAnsi="Times New Roman"/>
          <w:color w:val="auto"/>
          <w:lang w:val="en-US"/>
        </w:rPr>
        <w:t>]</w:t>
      </w:r>
      <w:r w:rsidRPr="00BE7695">
        <w:rPr>
          <w:rFonts w:ascii="Times New Roman" w:hAnsi="Times New Roman"/>
          <w:color w:val="auto"/>
          <w:lang w:val="en-US"/>
        </w:rPr>
        <w:tab/>
        <w:t xml:space="preserve">Aderhold J, Davydov V Y, Fedler F, Klausing H, Mistele D, Rotter T, </w:t>
      </w:r>
      <w:proofErr w:type="spellStart"/>
      <w:r w:rsidRPr="00BE7695">
        <w:rPr>
          <w:rFonts w:ascii="Times New Roman" w:hAnsi="Times New Roman"/>
          <w:color w:val="auto"/>
          <w:lang w:val="en-US"/>
        </w:rPr>
        <w:t>Semchinova</w:t>
      </w:r>
      <w:proofErr w:type="spellEnd"/>
      <w:r w:rsidRPr="00BE7695">
        <w:rPr>
          <w:rFonts w:ascii="Times New Roman" w:hAnsi="Times New Roman"/>
          <w:color w:val="auto"/>
          <w:lang w:val="en-US"/>
        </w:rPr>
        <w:t xml:space="preserve"> O, Stemmer</w:t>
      </w:r>
      <w:r w:rsidRPr="00BE7695">
        <w:rPr>
          <w:rFonts w:ascii="Times New Roman" w:hAnsi="Times New Roman"/>
          <w:color w:val="auto"/>
          <w:lang w:val="en-US"/>
        </w:rPr>
        <w:tab/>
        <w:t xml:space="preserve">J and Graul J 2001 </w:t>
      </w:r>
      <w:proofErr w:type="spellStart"/>
      <w:r w:rsidRPr="00BE7695">
        <w:rPr>
          <w:rFonts w:ascii="Times New Roman" w:hAnsi="Times New Roman"/>
          <w:color w:val="auto"/>
          <w:lang w:val="en-US"/>
        </w:rPr>
        <w:t>InN</w:t>
      </w:r>
      <w:proofErr w:type="spellEnd"/>
      <w:r w:rsidRPr="00BE7695">
        <w:rPr>
          <w:rFonts w:ascii="Times New Roman" w:hAnsi="Times New Roman"/>
          <w:color w:val="auto"/>
          <w:lang w:val="en-US"/>
        </w:rPr>
        <w:t xml:space="preserve"> thin films grown by metalorganic molecular beam epitaxy on sapphire</w:t>
      </w:r>
      <w:r w:rsidRPr="00BE7695">
        <w:rPr>
          <w:rFonts w:ascii="Times New Roman" w:hAnsi="Times New Roman"/>
          <w:color w:val="auto"/>
          <w:lang w:val="en-US"/>
        </w:rPr>
        <w:tab/>
        <w:t xml:space="preserve">substrates </w:t>
      </w:r>
      <w:r w:rsidRPr="00BE7695">
        <w:rPr>
          <w:rFonts w:ascii="Times New Roman" w:hAnsi="Times New Roman"/>
          <w:i/>
          <w:iCs/>
          <w:color w:val="auto"/>
          <w:lang w:val="en-US"/>
        </w:rPr>
        <w:t xml:space="preserve">J. </w:t>
      </w:r>
      <w:proofErr w:type="spellStart"/>
      <w:r w:rsidRPr="00BE7695">
        <w:rPr>
          <w:rFonts w:ascii="Times New Roman" w:hAnsi="Times New Roman"/>
          <w:i/>
          <w:iCs/>
          <w:color w:val="auto"/>
          <w:lang w:val="en-US"/>
        </w:rPr>
        <w:t>Cryst</w:t>
      </w:r>
      <w:proofErr w:type="spellEnd"/>
      <w:r w:rsidRPr="00BE7695">
        <w:rPr>
          <w:rFonts w:ascii="Times New Roman" w:hAnsi="Times New Roman"/>
          <w:i/>
          <w:iCs/>
          <w:color w:val="auto"/>
          <w:lang w:val="en-US"/>
        </w:rPr>
        <w:t xml:space="preserve">. Growth </w:t>
      </w:r>
      <w:r w:rsidRPr="00BE7695">
        <w:rPr>
          <w:rFonts w:ascii="Times New Roman" w:hAnsi="Times New Roman"/>
          <w:b/>
          <w:bCs/>
          <w:color w:val="auto"/>
          <w:lang w:val="en-US"/>
        </w:rPr>
        <w:t xml:space="preserve">222 </w:t>
      </w:r>
      <w:r w:rsidRPr="00BE7695">
        <w:rPr>
          <w:rFonts w:ascii="Times New Roman" w:hAnsi="Times New Roman"/>
          <w:color w:val="auto"/>
          <w:lang w:val="en-US"/>
        </w:rPr>
        <w:t>701–705</w:t>
      </w:r>
      <w:r>
        <w:rPr>
          <w:rFonts w:ascii="Times New Roman" w:hAnsi="Times New Roman"/>
          <w:color w:val="auto"/>
          <w:lang w:val="en-US"/>
        </w:rPr>
        <w:t>.</w:t>
      </w:r>
    </w:p>
    <w:p w14:paraId="53B431AB" w14:textId="19F4EF0F" w:rsidR="0038027C" w:rsidRDefault="0038027C" w:rsidP="0038027C">
      <w:pPr>
        <w:pStyle w:val="Reference"/>
        <w:tabs>
          <w:tab w:val="clear" w:pos="709"/>
          <w:tab w:val="left" w:pos="851"/>
        </w:tabs>
        <w:rPr>
          <w:rFonts w:ascii="Times New Roman" w:hAnsi="Times New Roman"/>
          <w:color w:val="auto"/>
          <w:lang w:val="en-US"/>
        </w:rPr>
      </w:pPr>
      <w:r w:rsidRPr="00BE7695">
        <w:rPr>
          <w:rFonts w:ascii="Times New Roman" w:hAnsi="Times New Roman"/>
          <w:color w:val="auto"/>
          <w:lang w:val="en-US"/>
        </w:rPr>
        <w:t>[</w:t>
      </w:r>
      <w:r>
        <w:rPr>
          <w:rFonts w:ascii="Times New Roman" w:hAnsi="Times New Roman"/>
          <w:color w:val="auto"/>
          <w:lang w:val="en-US"/>
        </w:rPr>
        <w:t>5</w:t>
      </w:r>
      <w:r w:rsidRPr="00BE7695">
        <w:rPr>
          <w:rFonts w:ascii="Times New Roman" w:hAnsi="Times New Roman"/>
          <w:color w:val="auto"/>
          <w:lang w:val="en-US"/>
        </w:rPr>
        <w:t>]</w:t>
      </w:r>
      <w:r w:rsidRPr="00BE7695">
        <w:rPr>
          <w:rFonts w:ascii="Times New Roman" w:hAnsi="Times New Roman"/>
          <w:color w:val="auto"/>
          <w:lang w:val="en-US"/>
        </w:rPr>
        <w:tab/>
        <w:t xml:space="preserve">Aderhold J, Davydov V Y, Fedler F, Klausing H, Mistele D, Rotter T, </w:t>
      </w:r>
      <w:proofErr w:type="spellStart"/>
      <w:r w:rsidRPr="00BE7695">
        <w:rPr>
          <w:rFonts w:ascii="Times New Roman" w:hAnsi="Times New Roman"/>
          <w:color w:val="auto"/>
          <w:lang w:val="en-US"/>
        </w:rPr>
        <w:t>Semchinova</w:t>
      </w:r>
      <w:proofErr w:type="spellEnd"/>
      <w:r w:rsidRPr="00BE7695">
        <w:rPr>
          <w:rFonts w:ascii="Times New Roman" w:hAnsi="Times New Roman"/>
          <w:color w:val="auto"/>
          <w:lang w:val="en-US"/>
        </w:rPr>
        <w:t xml:space="preserve"> O, Stemmer</w:t>
      </w:r>
      <w:r w:rsidRPr="00BE7695">
        <w:rPr>
          <w:rFonts w:ascii="Times New Roman" w:hAnsi="Times New Roman"/>
          <w:color w:val="auto"/>
          <w:lang w:val="en-US"/>
        </w:rPr>
        <w:tab/>
        <w:t xml:space="preserve">J and Graul J 2001 </w:t>
      </w:r>
      <w:proofErr w:type="spellStart"/>
      <w:r w:rsidRPr="00BE7695">
        <w:rPr>
          <w:rFonts w:ascii="Times New Roman" w:hAnsi="Times New Roman"/>
          <w:color w:val="auto"/>
          <w:lang w:val="en-US"/>
        </w:rPr>
        <w:t>InN</w:t>
      </w:r>
      <w:proofErr w:type="spellEnd"/>
      <w:r w:rsidRPr="00BE7695">
        <w:rPr>
          <w:rFonts w:ascii="Times New Roman" w:hAnsi="Times New Roman"/>
          <w:color w:val="auto"/>
          <w:lang w:val="en-US"/>
        </w:rPr>
        <w:t xml:space="preserve"> thin films grown by metalorganic molecular beam epitaxy on sapphire</w:t>
      </w:r>
      <w:r w:rsidRPr="00BE7695">
        <w:rPr>
          <w:rFonts w:ascii="Times New Roman" w:hAnsi="Times New Roman"/>
          <w:color w:val="auto"/>
          <w:lang w:val="en-US"/>
        </w:rPr>
        <w:tab/>
        <w:t xml:space="preserve">substrates </w:t>
      </w:r>
      <w:r w:rsidRPr="00BE7695">
        <w:rPr>
          <w:rFonts w:ascii="Times New Roman" w:hAnsi="Times New Roman"/>
          <w:i/>
          <w:iCs/>
          <w:color w:val="auto"/>
          <w:lang w:val="en-US"/>
        </w:rPr>
        <w:t xml:space="preserve">J. </w:t>
      </w:r>
      <w:proofErr w:type="spellStart"/>
      <w:r w:rsidRPr="00BE7695">
        <w:rPr>
          <w:rFonts w:ascii="Times New Roman" w:hAnsi="Times New Roman"/>
          <w:i/>
          <w:iCs/>
          <w:color w:val="auto"/>
          <w:lang w:val="en-US"/>
        </w:rPr>
        <w:t>Cryst</w:t>
      </w:r>
      <w:proofErr w:type="spellEnd"/>
      <w:r w:rsidRPr="00BE7695">
        <w:rPr>
          <w:rFonts w:ascii="Times New Roman" w:hAnsi="Times New Roman"/>
          <w:i/>
          <w:iCs/>
          <w:color w:val="auto"/>
          <w:lang w:val="en-US"/>
        </w:rPr>
        <w:t xml:space="preserve">. Growth </w:t>
      </w:r>
      <w:r w:rsidRPr="00BE7695">
        <w:rPr>
          <w:rFonts w:ascii="Times New Roman" w:hAnsi="Times New Roman"/>
          <w:b/>
          <w:bCs/>
          <w:color w:val="auto"/>
          <w:lang w:val="en-US"/>
        </w:rPr>
        <w:t xml:space="preserve">222 </w:t>
      </w:r>
      <w:r w:rsidRPr="00BE7695">
        <w:rPr>
          <w:rFonts w:ascii="Times New Roman" w:hAnsi="Times New Roman"/>
          <w:color w:val="auto"/>
          <w:lang w:val="en-US"/>
        </w:rPr>
        <w:t>701–705</w:t>
      </w:r>
      <w:r>
        <w:rPr>
          <w:rFonts w:ascii="Times New Roman" w:hAnsi="Times New Roman"/>
          <w:color w:val="auto"/>
          <w:lang w:val="en-US"/>
        </w:rPr>
        <w:t>.</w:t>
      </w:r>
    </w:p>
    <w:p w14:paraId="729E99BD" w14:textId="77777777" w:rsidR="0038027C" w:rsidRPr="00BE7695" w:rsidRDefault="0038027C">
      <w:pPr>
        <w:pStyle w:val="Reference"/>
        <w:tabs>
          <w:tab w:val="clear" w:pos="709"/>
          <w:tab w:val="left" w:pos="851"/>
        </w:tabs>
        <w:rPr>
          <w:rFonts w:ascii="Times New Roman" w:hAnsi="Times New Roman"/>
          <w:color w:val="auto"/>
          <w:lang w:val="en-US"/>
        </w:rPr>
      </w:pPr>
    </w:p>
    <w:p w14:paraId="48ACDB1E" w14:textId="77777777" w:rsidR="006F00AD" w:rsidRPr="00C77CEA" w:rsidRDefault="0038027C">
      <w:pPr>
        <w:pStyle w:val="BodyChar"/>
        <w:rPr>
          <w:b/>
          <w:i/>
          <w:color w:val="FF0000"/>
          <w:lang w:val="en-US"/>
        </w:rPr>
      </w:pPr>
      <w:r w:rsidRPr="00C77CEA">
        <w:rPr>
          <w:b/>
          <w:i/>
          <w:color w:val="FF0000"/>
          <w:lang w:val="en-US"/>
        </w:rPr>
        <w:t xml:space="preserve">Examples for monographs (books, conference proceedings etc.) </w:t>
      </w:r>
    </w:p>
    <w:p w14:paraId="18291599" w14:textId="6E8C5DBC" w:rsidR="006F00AD" w:rsidRDefault="0038027C">
      <w:pPr>
        <w:pStyle w:val="Reference"/>
        <w:tabs>
          <w:tab w:val="clear" w:pos="709"/>
          <w:tab w:val="left" w:pos="851"/>
        </w:tabs>
        <w:rPr>
          <w:rFonts w:ascii="Times New Roman" w:hAnsi="Times New Roman"/>
          <w:color w:val="auto"/>
          <w:lang w:val="en-US"/>
        </w:rPr>
      </w:pPr>
      <w:r w:rsidRPr="00BE7695">
        <w:rPr>
          <w:rFonts w:ascii="Times New Roman" w:hAnsi="Times New Roman"/>
          <w:color w:val="auto"/>
          <w:lang w:val="en-US"/>
        </w:rPr>
        <w:t>[</w:t>
      </w:r>
      <w:r>
        <w:rPr>
          <w:rFonts w:ascii="Times New Roman" w:hAnsi="Times New Roman"/>
          <w:color w:val="auto"/>
          <w:lang w:val="en-US"/>
        </w:rPr>
        <w:t>6</w:t>
      </w:r>
      <w:r w:rsidRPr="00BE7695">
        <w:rPr>
          <w:rFonts w:ascii="Times New Roman" w:hAnsi="Times New Roman"/>
          <w:color w:val="auto"/>
          <w:lang w:val="en-US"/>
        </w:rPr>
        <w:t>]</w:t>
      </w:r>
      <w:r w:rsidRPr="00BE7695">
        <w:rPr>
          <w:rFonts w:ascii="Times New Roman" w:hAnsi="Times New Roman"/>
          <w:color w:val="auto"/>
          <w:lang w:val="en-US"/>
        </w:rPr>
        <w:tab/>
      </w:r>
      <w:proofErr w:type="spellStart"/>
      <w:r w:rsidRPr="00BE7695">
        <w:rPr>
          <w:rFonts w:ascii="Times New Roman" w:hAnsi="Times New Roman"/>
          <w:color w:val="auto"/>
          <w:lang w:val="en-US"/>
        </w:rPr>
        <w:t>Szytula</w:t>
      </w:r>
      <w:proofErr w:type="spellEnd"/>
      <w:r w:rsidRPr="00BE7695">
        <w:rPr>
          <w:rFonts w:ascii="Times New Roman" w:hAnsi="Times New Roman"/>
          <w:color w:val="auto"/>
          <w:lang w:val="en-US"/>
        </w:rPr>
        <w:t xml:space="preserve"> A and </w:t>
      </w:r>
      <w:proofErr w:type="spellStart"/>
      <w:r w:rsidRPr="00BE7695">
        <w:rPr>
          <w:rFonts w:ascii="Times New Roman" w:hAnsi="Times New Roman"/>
          <w:color w:val="auto"/>
          <w:lang w:val="en-US"/>
        </w:rPr>
        <w:t>Leciejewicz</w:t>
      </w:r>
      <w:proofErr w:type="spellEnd"/>
      <w:r w:rsidRPr="00BE7695">
        <w:rPr>
          <w:rFonts w:ascii="Times New Roman" w:hAnsi="Times New Roman"/>
          <w:color w:val="auto"/>
          <w:lang w:val="en-US"/>
        </w:rPr>
        <w:t xml:space="preserve"> J 1989 </w:t>
      </w:r>
      <w:r w:rsidRPr="00BE7695">
        <w:rPr>
          <w:rFonts w:ascii="Times New Roman" w:hAnsi="Times New Roman"/>
          <w:i/>
          <w:color w:val="auto"/>
          <w:lang w:val="en-US"/>
        </w:rPr>
        <w:t>Handbook on the Physics and Chemistry of Rare Earths</w:t>
      </w:r>
      <w:r w:rsidRPr="00BE7695">
        <w:rPr>
          <w:rFonts w:ascii="Times New Roman" w:hAnsi="Times New Roman"/>
          <w:color w:val="auto"/>
          <w:lang w:val="en-US"/>
        </w:rPr>
        <w:t xml:space="preserve"> </w:t>
      </w:r>
      <w:r w:rsidRPr="00BE7695">
        <w:rPr>
          <w:rFonts w:ascii="Times New Roman" w:hAnsi="Times New Roman"/>
          <w:color w:val="auto"/>
          <w:lang w:val="en-US"/>
        </w:rPr>
        <w:br/>
      </w:r>
      <w:r w:rsidRPr="00BE7695">
        <w:rPr>
          <w:rFonts w:ascii="Times New Roman" w:hAnsi="Times New Roman"/>
          <w:color w:val="auto"/>
          <w:lang w:val="en-US"/>
        </w:rPr>
        <w:tab/>
        <w:t xml:space="preserve">vol 12, ed K </w:t>
      </w:r>
      <w:proofErr w:type="gramStart"/>
      <w:r w:rsidRPr="00BE7695">
        <w:rPr>
          <w:rFonts w:ascii="Times New Roman" w:hAnsi="Times New Roman"/>
          <w:color w:val="auto"/>
          <w:lang w:val="en-US"/>
        </w:rPr>
        <w:t>A</w:t>
      </w:r>
      <w:proofErr w:type="gramEnd"/>
      <w:r w:rsidRPr="00BE7695">
        <w:rPr>
          <w:rFonts w:ascii="Times New Roman" w:hAnsi="Times New Roman"/>
          <w:color w:val="auto"/>
          <w:lang w:val="en-US"/>
        </w:rPr>
        <w:t xml:space="preserve"> </w:t>
      </w:r>
      <w:proofErr w:type="spellStart"/>
      <w:r w:rsidRPr="00BE7695">
        <w:rPr>
          <w:rFonts w:ascii="Times New Roman" w:hAnsi="Times New Roman"/>
          <w:color w:val="auto"/>
          <w:lang w:val="en-US"/>
        </w:rPr>
        <w:t>Gschneidner</w:t>
      </w:r>
      <w:proofErr w:type="spellEnd"/>
      <w:r w:rsidRPr="00BE7695">
        <w:rPr>
          <w:rFonts w:ascii="Times New Roman" w:hAnsi="Times New Roman"/>
          <w:color w:val="auto"/>
          <w:lang w:val="en-US"/>
        </w:rPr>
        <w:t xml:space="preserve"> Jr and L Erwin (Amsterdam: Elsevier) p 133</w:t>
      </w:r>
      <w:r>
        <w:rPr>
          <w:rFonts w:ascii="Times New Roman" w:hAnsi="Times New Roman"/>
          <w:color w:val="auto"/>
          <w:lang w:val="en-US"/>
        </w:rPr>
        <w:t>.</w:t>
      </w:r>
    </w:p>
    <w:p w14:paraId="33768547" w14:textId="25D16E97" w:rsidR="0038027C" w:rsidRDefault="0038027C" w:rsidP="0038027C">
      <w:pPr>
        <w:pStyle w:val="Reference"/>
        <w:tabs>
          <w:tab w:val="clear" w:pos="709"/>
          <w:tab w:val="left" w:pos="851"/>
        </w:tabs>
        <w:rPr>
          <w:rFonts w:ascii="Times New Roman" w:hAnsi="Times New Roman"/>
          <w:color w:val="auto"/>
          <w:lang w:val="en-US"/>
        </w:rPr>
      </w:pPr>
      <w:r w:rsidRPr="00BE7695">
        <w:rPr>
          <w:rFonts w:ascii="Times New Roman" w:hAnsi="Times New Roman"/>
          <w:color w:val="auto"/>
          <w:lang w:val="en-US"/>
        </w:rPr>
        <w:t>[</w:t>
      </w:r>
      <w:r>
        <w:rPr>
          <w:rFonts w:ascii="Times New Roman" w:hAnsi="Times New Roman"/>
          <w:color w:val="auto"/>
          <w:lang w:val="en-US"/>
        </w:rPr>
        <w:t>7</w:t>
      </w:r>
      <w:r w:rsidRPr="00BE7695">
        <w:rPr>
          <w:rFonts w:ascii="Times New Roman" w:hAnsi="Times New Roman"/>
          <w:color w:val="auto"/>
          <w:lang w:val="en-US"/>
        </w:rPr>
        <w:t>]</w:t>
      </w:r>
      <w:r w:rsidRPr="00BE7695">
        <w:rPr>
          <w:rFonts w:ascii="Times New Roman" w:hAnsi="Times New Roman"/>
          <w:color w:val="auto"/>
          <w:lang w:val="en-US"/>
        </w:rPr>
        <w:tab/>
      </w:r>
      <w:proofErr w:type="spellStart"/>
      <w:r w:rsidRPr="00BE7695">
        <w:rPr>
          <w:rFonts w:ascii="Times New Roman" w:hAnsi="Times New Roman"/>
          <w:color w:val="auto"/>
          <w:lang w:val="en-US"/>
        </w:rPr>
        <w:t>Szytula</w:t>
      </w:r>
      <w:proofErr w:type="spellEnd"/>
      <w:r w:rsidRPr="00BE7695">
        <w:rPr>
          <w:rFonts w:ascii="Times New Roman" w:hAnsi="Times New Roman"/>
          <w:color w:val="auto"/>
          <w:lang w:val="en-US"/>
        </w:rPr>
        <w:t xml:space="preserve"> A and </w:t>
      </w:r>
      <w:proofErr w:type="spellStart"/>
      <w:r w:rsidRPr="00BE7695">
        <w:rPr>
          <w:rFonts w:ascii="Times New Roman" w:hAnsi="Times New Roman"/>
          <w:color w:val="auto"/>
          <w:lang w:val="en-US"/>
        </w:rPr>
        <w:t>Leciejewicz</w:t>
      </w:r>
      <w:proofErr w:type="spellEnd"/>
      <w:r w:rsidRPr="00BE7695">
        <w:rPr>
          <w:rFonts w:ascii="Times New Roman" w:hAnsi="Times New Roman"/>
          <w:color w:val="auto"/>
          <w:lang w:val="en-US"/>
        </w:rPr>
        <w:t xml:space="preserve"> J 1989 </w:t>
      </w:r>
      <w:r w:rsidRPr="00BE7695">
        <w:rPr>
          <w:rFonts w:ascii="Times New Roman" w:hAnsi="Times New Roman"/>
          <w:i/>
          <w:color w:val="auto"/>
          <w:lang w:val="en-US"/>
        </w:rPr>
        <w:t>Handbook on the Physics and Chemistry of Rare Earths</w:t>
      </w:r>
      <w:r w:rsidRPr="00BE7695">
        <w:rPr>
          <w:rFonts w:ascii="Times New Roman" w:hAnsi="Times New Roman"/>
          <w:color w:val="auto"/>
          <w:lang w:val="en-US"/>
        </w:rPr>
        <w:t xml:space="preserve"> </w:t>
      </w:r>
      <w:r w:rsidRPr="00BE7695">
        <w:rPr>
          <w:rFonts w:ascii="Times New Roman" w:hAnsi="Times New Roman"/>
          <w:color w:val="auto"/>
          <w:lang w:val="en-US"/>
        </w:rPr>
        <w:br/>
      </w:r>
      <w:r w:rsidRPr="00BE7695">
        <w:rPr>
          <w:rFonts w:ascii="Times New Roman" w:hAnsi="Times New Roman"/>
          <w:color w:val="auto"/>
          <w:lang w:val="en-US"/>
        </w:rPr>
        <w:tab/>
        <w:t xml:space="preserve">vol 12, ed K </w:t>
      </w:r>
      <w:proofErr w:type="gramStart"/>
      <w:r w:rsidRPr="00BE7695">
        <w:rPr>
          <w:rFonts w:ascii="Times New Roman" w:hAnsi="Times New Roman"/>
          <w:color w:val="auto"/>
          <w:lang w:val="en-US"/>
        </w:rPr>
        <w:t>A</w:t>
      </w:r>
      <w:proofErr w:type="gramEnd"/>
      <w:r w:rsidRPr="00BE7695">
        <w:rPr>
          <w:rFonts w:ascii="Times New Roman" w:hAnsi="Times New Roman"/>
          <w:color w:val="auto"/>
          <w:lang w:val="en-US"/>
        </w:rPr>
        <w:t xml:space="preserve"> </w:t>
      </w:r>
      <w:proofErr w:type="spellStart"/>
      <w:r w:rsidRPr="00BE7695">
        <w:rPr>
          <w:rFonts w:ascii="Times New Roman" w:hAnsi="Times New Roman"/>
          <w:color w:val="auto"/>
          <w:lang w:val="en-US"/>
        </w:rPr>
        <w:t>Gschneidner</w:t>
      </w:r>
      <w:proofErr w:type="spellEnd"/>
      <w:r w:rsidRPr="00BE7695">
        <w:rPr>
          <w:rFonts w:ascii="Times New Roman" w:hAnsi="Times New Roman"/>
          <w:color w:val="auto"/>
          <w:lang w:val="en-US"/>
        </w:rPr>
        <w:t xml:space="preserve"> Jr and L Erwin (Amsterdam: Elsevier) p 133</w:t>
      </w:r>
      <w:r>
        <w:rPr>
          <w:rFonts w:ascii="Times New Roman" w:hAnsi="Times New Roman"/>
          <w:color w:val="auto"/>
          <w:lang w:val="en-US"/>
        </w:rPr>
        <w:t>.</w:t>
      </w:r>
    </w:p>
    <w:p w14:paraId="768D9B27" w14:textId="37B49553" w:rsidR="0038027C" w:rsidRPr="00BE7695" w:rsidRDefault="0038027C" w:rsidP="0038027C">
      <w:pPr>
        <w:pStyle w:val="Reference"/>
        <w:tabs>
          <w:tab w:val="clear" w:pos="709"/>
          <w:tab w:val="left" w:pos="851"/>
        </w:tabs>
        <w:rPr>
          <w:rFonts w:ascii="Times New Roman" w:hAnsi="Times New Roman"/>
          <w:color w:val="auto"/>
          <w:lang w:val="en-US"/>
        </w:rPr>
      </w:pPr>
      <w:r w:rsidRPr="00BE7695">
        <w:rPr>
          <w:rFonts w:ascii="Times New Roman" w:hAnsi="Times New Roman"/>
          <w:color w:val="auto"/>
          <w:lang w:val="en-US"/>
        </w:rPr>
        <w:t>[</w:t>
      </w:r>
      <w:r>
        <w:rPr>
          <w:rFonts w:ascii="Times New Roman" w:hAnsi="Times New Roman"/>
          <w:color w:val="auto"/>
          <w:lang w:val="en-US"/>
        </w:rPr>
        <w:t>8</w:t>
      </w:r>
      <w:r w:rsidRPr="00BE7695">
        <w:rPr>
          <w:rFonts w:ascii="Times New Roman" w:hAnsi="Times New Roman"/>
          <w:color w:val="auto"/>
          <w:lang w:val="en-US"/>
        </w:rPr>
        <w:t>]</w:t>
      </w:r>
      <w:r w:rsidRPr="00BE7695">
        <w:rPr>
          <w:rFonts w:ascii="Times New Roman" w:hAnsi="Times New Roman"/>
          <w:color w:val="auto"/>
          <w:lang w:val="en-US"/>
        </w:rPr>
        <w:tab/>
      </w:r>
      <w:proofErr w:type="spellStart"/>
      <w:r w:rsidRPr="00BE7695">
        <w:rPr>
          <w:rFonts w:ascii="Times New Roman" w:hAnsi="Times New Roman"/>
          <w:color w:val="auto"/>
          <w:lang w:val="en-US"/>
        </w:rPr>
        <w:t>Szytula</w:t>
      </w:r>
      <w:proofErr w:type="spellEnd"/>
      <w:r w:rsidRPr="00BE7695">
        <w:rPr>
          <w:rFonts w:ascii="Times New Roman" w:hAnsi="Times New Roman"/>
          <w:color w:val="auto"/>
          <w:lang w:val="en-US"/>
        </w:rPr>
        <w:t xml:space="preserve"> A and </w:t>
      </w:r>
      <w:proofErr w:type="spellStart"/>
      <w:r w:rsidRPr="00BE7695">
        <w:rPr>
          <w:rFonts w:ascii="Times New Roman" w:hAnsi="Times New Roman"/>
          <w:color w:val="auto"/>
          <w:lang w:val="en-US"/>
        </w:rPr>
        <w:t>Leciejewicz</w:t>
      </w:r>
      <w:proofErr w:type="spellEnd"/>
      <w:r w:rsidRPr="00BE7695">
        <w:rPr>
          <w:rFonts w:ascii="Times New Roman" w:hAnsi="Times New Roman"/>
          <w:color w:val="auto"/>
          <w:lang w:val="en-US"/>
        </w:rPr>
        <w:t xml:space="preserve"> J 1989 </w:t>
      </w:r>
      <w:r w:rsidRPr="00BE7695">
        <w:rPr>
          <w:rFonts w:ascii="Times New Roman" w:hAnsi="Times New Roman"/>
          <w:i/>
          <w:color w:val="auto"/>
          <w:lang w:val="en-US"/>
        </w:rPr>
        <w:t>Handbook on the Physics and Chemistry of Rare Earths</w:t>
      </w:r>
      <w:r w:rsidRPr="00BE7695">
        <w:rPr>
          <w:rFonts w:ascii="Times New Roman" w:hAnsi="Times New Roman"/>
          <w:color w:val="auto"/>
          <w:lang w:val="en-US"/>
        </w:rPr>
        <w:t xml:space="preserve"> </w:t>
      </w:r>
      <w:r w:rsidRPr="00BE7695">
        <w:rPr>
          <w:rFonts w:ascii="Times New Roman" w:hAnsi="Times New Roman"/>
          <w:color w:val="auto"/>
          <w:lang w:val="en-US"/>
        </w:rPr>
        <w:br/>
      </w:r>
      <w:r w:rsidRPr="00BE7695">
        <w:rPr>
          <w:rFonts w:ascii="Times New Roman" w:hAnsi="Times New Roman"/>
          <w:color w:val="auto"/>
          <w:lang w:val="en-US"/>
        </w:rPr>
        <w:tab/>
        <w:t xml:space="preserve">vol 12, ed K </w:t>
      </w:r>
      <w:proofErr w:type="gramStart"/>
      <w:r w:rsidRPr="00BE7695">
        <w:rPr>
          <w:rFonts w:ascii="Times New Roman" w:hAnsi="Times New Roman"/>
          <w:color w:val="auto"/>
          <w:lang w:val="en-US"/>
        </w:rPr>
        <w:t>A</w:t>
      </w:r>
      <w:proofErr w:type="gramEnd"/>
      <w:r w:rsidRPr="00BE7695">
        <w:rPr>
          <w:rFonts w:ascii="Times New Roman" w:hAnsi="Times New Roman"/>
          <w:color w:val="auto"/>
          <w:lang w:val="en-US"/>
        </w:rPr>
        <w:t xml:space="preserve"> </w:t>
      </w:r>
      <w:proofErr w:type="spellStart"/>
      <w:r w:rsidRPr="00BE7695">
        <w:rPr>
          <w:rFonts w:ascii="Times New Roman" w:hAnsi="Times New Roman"/>
          <w:color w:val="auto"/>
          <w:lang w:val="en-US"/>
        </w:rPr>
        <w:t>Gschneidner</w:t>
      </w:r>
      <w:proofErr w:type="spellEnd"/>
      <w:r w:rsidRPr="00BE7695">
        <w:rPr>
          <w:rFonts w:ascii="Times New Roman" w:hAnsi="Times New Roman"/>
          <w:color w:val="auto"/>
          <w:lang w:val="en-US"/>
        </w:rPr>
        <w:t xml:space="preserve"> Jr and L Erwin (Amsterdam: Elsevier) p 133</w:t>
      </w:r>
      <w:r>
        <w:rPr>
          <w:rFonts w:ascii="Times New Roman" w:hAnsi="Times New Roman"/>
          <w:color w:val="auto"/>
          <w:lang w:val="en-US"/>
        </w:rPr>
        <w:t>.</w:t>
      </w:r>
    </w:p>
    <w:p w14:paraId="3337964B" w14:textId="77777777" w:rsidR="0038027C" w:rsidRPr="00BE7695" w:rsidRDefault="0038027C" w:rsidP="0038027C">
      <w:pPr>
        <w:pStyle w:val="Reference"/>
        <w:tabs>
          <w:tab w:val="clear" w:pos="709"/>
          <w:tab w:val="left" w:pos="851"/>
        </w:tabs>
        <w:rPr>
          <w:rFonts w:ascii="Times New Roman" w:hAnsi="Times New Roman"/>
          <w:color w:val="auto"/>
          <w:lang w:val="en-US"/>
        </w:rPr>
      </w:pPr>
    </w:p>
    <w:p w14:paraId="64051EAB" w14:textId="77777777" w:rsidR="0038027C" w:rsidRPr="00BE7695" w:rsidRDefault="0038027C">
      <w:pPr>
        <w:pStyle w:val="Reference"/>
        <w:tabs>
          <w:tab w:val="clear" w:pos="709"/>
          <w:tab w:val="left" w:pos="851"/>
        </w:tabs>
        <w:rPr>
          <w:rFonts w:ascii="Times New Roman" w:hAnsi="Times New Roman"/>
          <w:color w:val="auto"/>
          <w:lang w:val="en-US"/>
        </w:rPr>
      </w:pPr>
    </w:p>
    <w:p w14:paraId="7B2E5982" w14:textId="77777777" w:rsidR="006F00AD" w:rsidRPr="00BE7695" w:rsidRDefault="006F00AD">
      <w:pPr>
        <w:pStyle w:val="BodyChar"/>
        <w:rPr>
          <w:color w:val="auto"/>
          <w:lang w:val="en-US"/>
        </w:rPr>
      </w:pPr>
    </w:p>
    <w:sectPr w:rsidR="006F00AD" w:rsidRPr="00BE7695">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92C96" w14:textId="77777777" w:rsidR="00B42CA6" w:rsidRDefault="00B42CA6">
      <w:r>
        <w:separator/>
      </w:r>
    </w:p>
  </w:endnote>
  <w:endnote w:type="continuationSeparator" w:id="0">
    <w:p w14:paraId="0AC75B40" w14:textId="77777777" w:rsidR="00B42CA6" w:rsidRDefault="00B4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EEBE" w14:textId="77777777" w:rsidR="006F00AD" w:rsidRDefault="006F0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E3A7" w14:textId="77777777" w:rsidR="006F00AD" w:rsidRDefault="006F0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872E" w14:textId="77777777" w:rsidR="006F00AD" w:rsidRDefault="006F0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2232" w14:textId="77777777" w:rsidR="00B42CA6" w:rsidRDefault="00B42CA6">
      <w:pPr>
        <w:pStyle w:val="Bulleted"/>
        <w:numPr>
          <w:ilvl w:val="0"/>
          <w:numId w:val="0"/>
        </w:numPr>
        <w:rPr>
          <w:rFonts w:ascii="Sabon" w:hAnsi="Sabon"/>
          <w:color w:val="auto"/>
          <w:szCs w:val="20"/>
        </w:rPr>
      </w:pPr>
      <w:r>
        <w:separator/>
      </w:r>
    </w:p>
  </w:footnote>
  <w:footnote w:type="continuationSeparator" w:id="0">
    <w:p w14:paraId="6B7DD5C3" w14:textId="77777777" w:rsidR="00B42CA6" w:rsidRDefault="00B42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AAD6" w14:textId="77777777" w:rsidR="006F00AD" w:rsidRDefault="006F0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EF2C" w14:textId="77777777" w:rsidR="006F00AD" w:rsidRDefault="006F00AD">
    <w:pPr>
      <w:pStyle w:val="Header"/>
    </w:pPr>
  </w:p>
  <w:p w14:paraId="4A6F24C1" w14:textId="77777777" w:rsidR="006F00AD" w:rsidRDefault="006F00AD">
    <w:pPr>
      <w:pStyle w:val="Header"/>
    </w:pPr>
  </w:p>
  <w:p w14:paraId="24E1DBAD" w14:textId="77777777" w:rsidR="006F00AD" w:rsidRDefault="006F00AD">
    <w:pPr>
      <w:pStyle w:val="Header"/>
    </w:pPr>
  </w:p>
  <w:p w14:paraId="07B55457" w14:textId="77777777" w:rsidR="006F00AD" w:rsidRDefault="006F00AD">
    <w:pPr>
      <w:pStyle w:val="Header"/>
    </w:pPr>
  </w:p>
  <w:p w14:paraId="527154F0" w14:textId="77777777" w:rsidR="006F00AD" w:rsidRDefault="006F00AD">
    <w:pPr>
      <w:pStyle w:val="Header"/>
    </w:pPr>
  </w:p>
  <w:p w14:paraId="60D45207" w14:textId="77777777" w:rsidR="006F00AD" w:rsidRDefault="006F0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0B37" w14:textId="77777777" w:rsidR="006F00AD" w:rsidRDefault="006F0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6471C"/>
    <w:multiLevelType w:val="multilevel"/>
    <w:tmpl w:val="800E3A1A"/>
    <w:lvl w:ilvl="0">
      <w:start w:val="1"/>
      <w:numFmt w:val="decimal"/>
      <w:lvlText w:val="%1"/>
      <w:lvlJc w:val="left"/>
      <w:pPr>
        <w:ind w:left="480" w:hanging="480"/>
      </w:pPr>
      <w:rPr>
        <w:rFonts w:hint="default"/>
        <w:i/>
        <w:color w:val="auto"/>
      </w:rPr>
    </w:lvl>
    <w:lvl w:ilvl="1">
      <w:start w:val="1"/>
      <w:numFmt w:val="decimal"/>
      <w:lvlText w:val="%1.%2"/>
      <w:lvlJc w:val="left"/>
      <w:pPr>
        <w:ind w:left="480" w:hanging="480"/>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440" w:hanging="1440"/>
      </w:pPr>
      <w:rPr>
        <w:rFonts w:hint="default"/>
        <w:i/>
        <w:color w:val="auto"/>
      </w:rPr>
    </w:lvl>
  </w:abstractNum>
  <w:abstractNum w:abstractNumId="11"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0E1F62"/>
    <w:multiLevelType w:val="hybridMultilevel"/>
    <w:tmpl w:val="D1821CE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20A1719C"/>
    <w:multiLevelType w:val="multilevel"/>
    <w:tmpl w:val="04090023"/>
    <w:styleLink w:val="ArticleSection"/>
    <w:lvl w:ilvl="0">
      <w:start w:val="1"/>
      <w:numFmt w:val="upperRoman"/>
      <w:pStyle w:val="Heading1"/>
      <w:lvlText w:val="Article %1."/>
      <w:lvlJc w:val="left"/>
      <w:pPr>
        <w:tabs>
          <w:tab w:val="num" w:pos="2291"/>
        </w:tabs>
        <w:ind w:left="851" w:firstLine="0"/>
      </w:pPr>
    </w:lvl>
    <w:lvl w:ilvl="1">
      <w:start w:val="1"/>
      <w:numFmt w:val="decimalZero"/>
      <w:pStyle w:val="Heading2"/>
      <w:isLgl/>
      <w:lvlText w:val="Section %1.%2"/>
      <w:lvlJc w:val="left"/>
      <w:pPr>
        <w:tabs>
          <w:tab w:val="num" w:pos="1931"/>
        </w:tabs>
        <w:ind w:left="851" w:firstLine="0"/>
      </w:pPr>
    </w:lvl>
    <w:lvl w:ilvl="2">
      <w:start w:val="1"/>
      <w:numFmt w:val="lowerLetter"/>
      <w:pStyle w:val="Heading3"/>
      <w:lvlText w:val="(%3)"/>
      <w:lvlJc w:val="left"/>
      <w:pPr>
        <w:tabs>
          <w:tab w:val="num" w:pos="1571"/>
        </w:tabs>
        <w:ind w:left="1571" w:hanging="432"/>
      </w:pPr>
    </w:lvl>
    <w:lvl w:ilvl="3">
      <w:start w:val="1"/>
      <w:numFmt w:val="lowerRoman"/>
      <w:pStyle w:val="Heading4"/>
      <w:lvlText w:val="(%4)"/>
      <w:lvlJc w:val="right"/>
      <w:pPr>
        <w:tabs>
          <w:tab w:val="num" w:pos="1715"/>
        </w:tabs>
        <w:ind w:left="1715" w:hanging="144"/>
      </w:pPr>
    </w:lvl>
    <w:lvl w:ilvl="4">
      <w:start w:val="1"/>
      <w:numFmt w:val="decimal"/>
      <w:pStyle w:val="Heading5"/>
      <w:lvlText w:val="%5)"/>
      <w:lvlJc w:val="left"/>
      <w:pPr>
        <w:tabs>
          <w:tab w:val="num" w:pos="1859"/>
        </w:tabs>
        <w:ind w:left="1859" w:hanging="432"/>
      </w:pPr>
    </w:lvl>
    <w:lvl w:ilvl="5">
      <w:start w:val="1"/>
      <w:numFmt w:val="lowerLetter"/>
      <w:pStyle w:val="Heading6"/>
      <w:lvlText w:val="%6)"/>
      <w:lvlJc w:val="left"/>
      <w:pPr>
        <w:tabs>
          <w:tab w:val="num" w:pos="2003"/>
        </w:tabs>
        <w:ind w:left="2003" w:hanging="432"/>
      </w:pPr>
    </w:lvl>
    <w:lvl w:ilvl="6">
      <w:start w:val="1"/>
      <w:numFmt w:val="lowerRoman"/>
      <w:pStyle w:val="Heading7"/>
      <w:lvlText w:val="%7)"/>
      <w:lvlJc w:val="right"/>
      <w:pPr>
        <w:tabs>
          <w:tab w:val="num" w:pos="2147"/>
        </w:tabs>
        <w:ind w:left="2147" w:hanging="288"/>
      </w:pPr>
    </w:lvl>
    <w:lvl w:ilvl="7">
      <w:start w:val="1"/>
      <w:numFmt w:val="lowerLetter"/>
      <w:pStyle w:val="Heading8"/>
      <w:lvlText w:val="%8."/>
      <w:lvlJc w:val="left"/>
      <w:pPr>
        <w:tabs>
          <w:tab w:val="num" w:pos="2291"/>
        </w:tabs>
        <w:ind w:left="2291" w:hanging="432"/>
      </w:pPr>
    </w:lvl>
    <w:lvl w:ilvl="8">
      <w:start w:val="1"/>
      <w:numFmt w:val="lowerRoman"/>
      <w:pStyle w:val="Heading9"/>
      <w:lvlText w:val="%9."/>
      <w:lvlJc w:val="right"/>
      <w:pPr>
        <w:tabs>
          <w:tab w:val="num" w:pos="2435"/>
        </w:tabs>
        <w:ind w:left="2435" w:hanging="144"/>
      </w:pPr>
    </w:lvl>
  </w:abstractNum>
  <w:abstractNum w:abstractNumId="16"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1FC3C82"/>
    <w:multiLevelType w:val="hybridMultilevel"/>
    <w:tmpl w:val="020016FE"/>
    <w:lvl w:ilvl="0" w:tplc="8FEA99E6">
      <w:start w:val="100"/>
      <w:numFmt w:val="bullet"/>
      <w:pStyle w:val="CitaviBibliographySubheading8"/>
      <w:lvlText w:val="-"/>
      <w:lvlJc w:val="left"/>
      <w:pPr>
        <w:ind w:left="720" w:hanging="360"/>
      </w:pPr>
      <w:rPr>
        <w:rFonts w:ascii="Times" w:eastAsia="Times New Roman"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9D34F7"/>
    <w:multiLevelType w:val="multilevel"/>
    <w:tmpl w:val="5E16CFF8"/>
    <w:lvl w:ilvl="0">
      <w:start w:val="1"/>
      <w:numFmt w:val="decimal"/>
      <w:lvlText w:val="%1"/>
      <w:lvlJc w:val="left"/>
      <w:pPr>
        <w:ind w:left="480" w:hanging="480"/>
      </w:pPr>
      <w:rPr>
        <w:rFonts w:hint="default"/>
        <w:i/>
        <w:color w:val="auto"/>
      </w:rPr>
    </w:lvl>
    <w:lvl w:ilvl="1">
      <w:start w:val="1"/>
      <w:numFmt w:val="decimal"/>
      <w:lvlText w:val="%1.%2"/>
      <w:lvlJc w:val="left"/>
      <w:pPr>
        <w:ind w:left="480" w:hanging="480"/>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440" w:hanging="1440"/>
      </w:pPr>
      <w:rPr>
        <w:rFonts w:hint="default"/>
        <w:i/>
        <w:color w:val="auto"/>
      </w:rPr>
    </w:lvl>
  </w:abstractNum>
  <w:abstractNum w:abstractNumId="20" w15:restartNumberingAfterBreak="0">
    <w:nsid w:val="63FF09B4"/>
    <w:multiLevelType w:val="multilevel"/>
    <w:tmpl w:val="0EBCAA86"/>
    <w:lvl w:ilvl="0">
      <w:start w:val="1"/>
      <w:numFmt w:val="decimal"/>
      <w:pStyle w:val="section"/>
      <w:suff w:val="space"/>
      <w:lvlText w:val="%1."/>
      <w:lvlJc w:val="left"/>
      <w:pPr>
        <w:ind w:left="0" w:firstLine="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ubsection"/>
      <w:suff w:val="space"/>
      <w:lvlText w:val="%1.%2."/>
      <w:lvlJc w:val="left"/>
      <w:pPr>
        <w:ind w:left="90" w:firstLine="0"/>
      </w:pPr>
      <w:rPr>
        <w:rFonts w:ascii="Times New Roman" w:hAnsi="Times New Roman" w:hint="default"/>
        <w:b w:val="0"/>
        <w:i/>
        <w:sz w:val="22"/>
        <w:lang w:val="en-GB"/>
      </w:rPr>
    </w:lvl>
    <w:lvl w:ilvl="2">
      <w:start w:val="1"/>
      <w:numFmt w:val="decimal"/>
      <w:pStyle w:val="subsubsection"/>
      <w:suff w:val="space"/>
      <w:lvlText w:val="%1.%2.%3."/>
      <w:lvlJc w:val="left"/>
      <w:pPr>
        <w:ind w:left="1134" w:hanging="1134"/>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48E700F"/>
    <w:multiLevelType w:val="hybridMultilevel"/>
    <w:tmpl w:val="C77C9A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98593989">
    <w:abstractNumId w:val="9"/>
  </w:num>
  <w:num w:numId="2" w16cid:durableId="1284001364">
    <w:abstractNumId w:val="7"/>
  </w:num>
  <w:num w:numId="3" w16cid:durableId="994454609">
    <w:abstractNumId w:val="6"/>
  </w:num>
  <w:num w:numId="4" w16cid:durableId="2094738484">
    <w:abstractNumId w:val="5"/>
  </w:num>
  <w:num w:numId="5" w16cid:durableId="1167550420">
    <w:abstractNumId w:val="4"/>
  </w:num>
  <w:num w:numId="6" w16cid:durableId="508255983">
    <w:abstractNumId w:val="8"/>
  </w:num>
  <w:num w:numId="7" w16cid:durableId="633604857">
    <w:abstractNumId w:val="3"/>
  </w:num>
  <w:num w:numId="8" w16cid:durableId="611473753">
    <w:abstractNumId w:val="2"/>
  </w:num>
  <w:num w:numId="9" w16cid:durableId="86196546">
    <w:abstractNumId w:val="1"/>
  </w:num>
  <w:num w:numId="10" w16cid:durableId="1288241400">
    <w:abstractNumId w:val="0"/>
  </w:num>
  <w:num w:numId="11" w16cid:durableId="1550067880">
    <w:abstractNumId w:val="16"/>
  </w:num>
  <w:num w:numId="12" w16cid:durableId="963005195">
    <w:abstractNumId w:val="18"/>
  </w:num>
  <w:num w:numId="13" w16cid:durableId="1553538581">
    <w:abstractNumId w:val="15"/>
  </w:num>
  <w:num w:numId="14" w16cid:durableId="259139954">
    <w:abstractNumId w:val="11"/>
  </w:num>
  <w:num w:numId="15" w16cid:durableId="854684895">
    <w:abstractNumId w:val="22"/>
  </w:num>
  <w:num w:numId="16" w16cid:durableId="731545422">
    <w:abstractNumId w:val="13"/>
  </w:num>
  <w:num w:numId="17" w16cid:durableId="65929388">
    <w:abstractNumId w:val="12"/>
  </w:num>
  <w:num w:numId="18" w16cid:durableId="1136874188">
    <w:abstractNumId w:val="20"/>
  </w:num>
  <w:num w:numId="19" w16cid:durableId="993949116">
    <w:abstractNumId w:val="20"/>
  </w:num>
  <w:num w:numId="20" w16cid:durableId="396705545">
    <w:abstractNumId w:val="20"/>
  </w:num>
  <w:num w:numId="21" w16cid:durableId="388961422">
    <w:abstractNumId w:val="20"/>
  </w:num>
  <w:num w:numId="22" w16cid:durableId="681669106">
    <w:abstractNumId w:val="20"/>
  </w:num>
  <w:num w:numId="23" w16cid:durableId="1763644675">
    <w:abstractNumId w:val="20"/>
  </w:num>
  <w:num w:numId="24" w16cid:durableId="1540629544">
    <w:abstractNumId w:val="20"/>
  </w:num>
  <w:num w:numId="25" w16cid:durableId="382797116">
    <w:abstractNumId w:val="20"/>
  </w:num>
  <w:num w:numId="26" w16cid:durableId="2038504210">
    <w:abstractNumId w:val="20"/>
  </w:num>
  <w:num w:numId="27" w16cid:durableId="520122823">
    <w:abstractNumId w:val="20"/>
  </w:num>
  <w:num w:numId="28" w16cid:durableId="1519194080">
    <w:abstractNumId w:val="20"/>
  </w:num>
  <w:num w:numId="29" w16cid:durableId="1814327579">
    <w:abstractNumId w:val="20"/>
  </w:num>
  <w:num w:numId="30" w16cid:durableId="40444070">
    <w:abstractNumId w:val="17"/>
  </w:num>
  <w:num w:numId="31" w16cid:durableId="1653752821">
    <w:abstractNumId w:val="20"/>
  </w:num>
  <w:num w:numId="32" w16cid:durableId="1312101576">
    <w:abstractNumId w:val="20"/>
  </w:num>
  <w:num w:numId="33" w16cid:durableId="558514083">
    <w:abstractNumId w:val="20"/>
  </w:num>
  <w:num w:numId="34" w16cid:durableId="1878614822">
    <w:abstractNumId w:val="14"/>
  </w:num>
  <w:num w:numId="35" w16cid:durableId="1089931773">
    <w:abstractNumId w:val="21"/>
  </w:num>
  <w:num w:numId="36" w16cid:durableId="1485316673">
    <w:abstractNumId w:val="19"/>
  </w:num>
  <w:num w:numId="37" w16cid:durableId="188575036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chicago"/>
    <w:numStart w:val="4"/>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AD"/>
    <w:rsid w:val="000231F3"/>
    <w:rsid w:val="000C1C03"/>
    <w:rsid w:val="0038027C"/>
    <w:rsid w:val="004C1265"/>
    <w:rsid w:val="00570A11"/>
    <w:rsid w:val="0064168B"/>
    <w:rsid w:val="006F00AD"/>
    <w:rsid w:val="00B42CA6"/>
    <w:rsid w:val="00BE7695"/>
    <w:rsid w:val="00C77CEA"/>
    <w:rsid w:val="00DE1F01"/>
    <w:rsid w:val="00F14DDE"/>
    <w:rsid w:val="00F362B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D3683"/>
  <w15:docId w15:val="{9C485FCF-E119-4377-8BDF-F1D4CF4A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pPr>
      <w:tabs>
        <w:tab w:val="left" w:pos="567"/>
      </w:tabs>
      <w:ind w:firstLine="284"/>
      <w:jc w:val="both"/>
    </w:pPr>
    <w:rPr>
      <w:rFonts w:ascii="Times" w:hAnsi="Times"/>
      <w:b/>
      <w:i/>
      <w:color w:val="4F81BD" w:themeColor="accent1"/>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Pr>
      <w:rFonts w:ascii="Times" w:hAnsi="Times"/>
      <w:b/>
      <w:i/>
      <w:color w:val="4F81BD" w:themeColor="accent1"/>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keepNext/>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4F81BD" w:themeColor="accent1"/>
      <w:sz w:val="22"/>
      <w:szCs w:val="22"/>
      <w:lang w:val="en-US" w:eastAsia="en-US"/>
    </w:rPr>
  </w:style>
  <w:style w:type="paragraph" w:customStyle="1" w:styleId="EQN">
    <w:name w:val="EQN"/>
    <w:basedOn w:val="BodyIndent"/>
    <w:autoRedefine/>
    <w:rsid w:val="0038027C"/>
    <w:pPr>
      <w:tabs>
        <w:tab w:val="clear" w:pos="567"/>
        <w:tab w:val="center" w:pos="4820"/>
        <w:tab w:val="right" w:pos="9072"/>
      </w:tabs>
      <w:spacing w:before="120" w:after="120"/>
      <w:ind w:firstLine="0"/>
    </w:pPr>
    <w:rPr>
      <w:b w:val="0"/>
      <w:bCs/>
      <w:i w:val="0"/>
      <w:iCs/>
      <w:color w:val="auto"/>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link w:val="TableCaptionZch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ind w:left="28"/>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4F81BD" w:themeColor="accent1"/>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Pr>
      <w:rFonts w:ascii="Sabon" w:hAnsi="Sabon"/>
      <w:sz w:val="22"/>
      <w:lang w:eastAsia="en-US"/>
    </w:rPr>
  </w:style>
  <w:style w:type="paragraph" w:customStyle="1" w:styleId="Default">
    <w:name w:val="Default"/>
    <w:pPr>
      <w:autoSpaceDE w:val="0"/>
      <w:autoSpaceDN w:val="0"/>
      <w:adjustRightInd w:val="0"/>
    </w:pPr>
    <w:rPr>
      <w:rFonts w:ascii="Arial" w:hAnsi="Arial" w:cs="Arial"/>
      <w:color w:val="000000"/>
      <w:sz w:val="24"/>
      <w:szCs w:val="24"/>
      <w:lang w:val="de-DE"/>
    </w:rPr>
  </w:style>
  <w:style w:type="paragraph" w:customStyle="1" w:styleId="Kapitel-WTK">
    <w:name w:val="Kapitel-WTK"/>
    <w:basedOn w:val="section"/>
    <w:link w:val="Kapitel-WTKZchn"/>
    <w:qFormat/>
  </w:style>
  <w:style w:type="paragraph" w:customStyle="1" w:styleId="CitaviBibliographyEntry">
    <w:name w:val="Citavi Bibliography Entry"/>
    <w:basedOn w:val="Normal"/>
    <w:link w:val="CitaviBibliographyEntryZchn"/>
    <w:pPr>
      <w:spacing w:after="120"/>
    </w:pPr>
    <w:rPr>
      <w:color w:val="000000"/>
      <w:szCs w:val="22"/>
    </w:rPr>
  </w:style>
  <w:style w:type="character" w:customStyle="1" w:styleId="Kapitel-WTKZchn">
    <w:name w:val="Kapitel-WTK Zchn"/>
    <w:basedOn w:val="sectionChar"/>
    <w:link w:val="Kapitel-WTK"/>
    <w:rPr>
      <w:rFonts w:ascii="Times" w:hAnsi="Times"/>
      <w:b/>
      <w:color w:val="000000"/>
      <w:sz w:val="22"/>
      <w:szCs w:val="22"/>
      <w:lang w:eastAsia="en-US"/>
    </w:rPr>
  </w:style>
  <w:style w:type="character" w:customStyle="1" w:styleId="TableCaptionZchn">
    <w:name w:val="Table.Caption Zchn"/>
    <w:basedOn w:val="DefaultParagraphFont"/>
    <w:link w:val="TableCaption"/>
    <w:rPr>
      <w:rFonts w:ascii="Times" w:hAnsi="Times"/>
      <w:color w:val="000000"/>
      <w:sz w:val="22"/>
      <w:szCs w:val="22"/>
      <w:lang w:eastAsia="en-US"/>
    </w:rPr>
  </w:style>
  <w:style w:type="character" w:customStyle="1" w:styleId="CitaviBibliographyEntryZchn">
    <w:name w:val="Citavi Bibliography Entry Zchn"/>
    <w:basedOn w:val="TableCaptionZchn"/>
    <w:link w:val="CitaviBibliographyEntry"/>
    <w:rPr>
      <w:rFonts w:ascii="Sabon" w:hAnsi="Sabon"/>
      <w:color w:val="000000"/>
      <w:sz w:val="22"/>
      <w:szCs w:val="22"/>
      <w:lang w:eastAsia="en-US"/>
    </w:rPr>
  </w:style>
  <w:style w:type="paragraph" w:customStyle="1" w:styleId="CitaviBibliographyHeading">
    <w:name w:val="Citavi Bibliography Heading"/>
    <w:basedOn w:val="Heading1"/>
    <w:link w:val="CitaviBibliographyHeadingZchn"/>
    <w:pPr>
      <w:jc w:val="left"/>
    </w:pPr>
  </w:style>
  <w:style w:type="character" w:customStyle="1" w:styleId="CitaviBibliographyHeadingZchn">
    <w:name w:val="Citavi Bibliography Heading Zchn"/>
    <w:basedOn w:val="TableCaptionZchn"/>
    <w:link w:val="CitaviBibliographyHeading"/>
    <w:rPr>
      <w:rFonts w:ascii="Times" w:eastAsia="SimSun" w:hAnsi="Times"/>
      <w:b/>
      <w:color w:val="000000"/>
      <w:kern w:val="2"/>
      <w:sz w:val="24"/>
      <w:szCs w:val="24"/>
      <w:lang w:val="en-US" w:eastAsia="zh-CN"/>
    </w:rPr>
  </w:style>
  <w:style w:type="paragraph" w:customStyle="1" w:styleId="CitaviBibliographySubheading1">
    <w:name w:val="Citavi Bibliography Subheading 1"/>
    <w:basedOn w:val="Heading2"/>
    <w:link w:val="CitaviBibliographySubheading1Zchn"/>
    <w:pPr>
      <w:numPr>
        <w:ilvl w:val="0"/>
        <w:numId w:val="0"/>
      </w:numPr>
      <w:ind w:left="720" w:hanging="360"/>
      <w:outlineLvl w:val="9"/>
    </w:pPr>
    <w:rPr>
      <w:color w:val="000000"/>
    </w:rPr>
  </w:style>
  <w:style w:type="character" w:customStyle="1" w:styleId="CitaviBibliographySubheading1Zchn">
    <w:name w:val="Citavi Bibliography Subheading 1 Zchn"/>
    <w:basedOn w:val="BodyCharChar"/>
    <w:link w:val="CitaviBibliographySubheading1"/>
    <w:rPr>
      <w:rFonts w:ascii="Arial" w:hAnsi="Arial" w:cs="Arial"/>
      <w:b/>
      <w:bCs/>
      <w:i/>
      <w:iCs/>
      <w:color w:val="000000"/>
      <w:sz w:val="28"/>
      <w:szCs w:val="28"/>
      <w:lang w:val="en-GB" w:eastAsia="en-US" w:bidi="ar-SA"/>
    </w:rPr>
  </w:style>
  <w:style w:type="paragraph" w:customStyle="1" w:styleId="CitaviBibliographySubheading2">
    <w:name w:val="Citavi Bibliography Subheading 2"/>
    <w:basedOn w:val="Heading3"/>
    <w:link w:val="CitaviBibliographySubheading2Zchn"/>
    <w:pPr>
      <w:numPr>
        <w:ilvl w:val="0"/>
        <w:numId w:val="0"/>
      </w:numPr>
      <w:ind w:left="720" w:hanging="360"/>
      <w:outlineLvl w:val="9"/>
    </w:pPr>
    <w:rPr>
      <w:color w:val="000000"/>
    </w:rPr>
  </w:style>
  <w:style w:type="character" w:customStyle="1" w:styleId="CitaviBibliographySubheading2Zchn">
    <w:name w:val="Citavi Bibliography Subheading 2 Zchn"/>
    <w:basedOn w:val="BodyCharChar"/>
    <w:link w:val="CitaviBibliographySubheading2"/>
    <w:rPr>
      <w:rFonts w:ascii="Arial" w:hAnsi="Arial" w:cs="Arial"/>
      <w:b/>
      <w:bCs/>
      <w:color w:val="000000"/>
      <w:sz w:val="26"/>
      <w:szCs w:val="26"/>
      <w:lang w:val="en-GB" w:eastAsia="en-US" w:bidi="ar-SA"/>
    </w:rPr>
  </w:style>
  <w:style w:type="paragraph" w:customStyle="1" w:styleId="CitaviBibliographySubheading3">
    <w:name w:val="Citavi Bibliography Subheading 3"/>
    <w:basedOn w:val="Heading4"/>
    <w:link w:val="CitaviBibliographySubheading3Zchn"/>
    <w:pPr>
      <w:numPr>
        <w:ilvl w:val="0"/>
        <w:numId w:val="0"/>
      </w:numPr>
      <w:ind w:left="720" w:hanging="360"/>
      <w:outlineLvl w:val="9"/>
    </w:pPr>
    <w:rPr>
      <w:rFonts w:ascii="Times" w:hAnsi="Times"/>
      <w:color w:val="000000"/>
    </w:rPr>
  </w:style>
  <w:style w:type="character" w:customStyle="1" w:styleId="CitaviBibliographySubheading3Zchn">
    <w:name w:val="Citavi Bibliography Subheading 3 Zchn"/>
    <w:basedOn w:val="BodyCharChar"/>
    <w:link w:val="CitaviBibliographySubheading3"/>
    <w:rPr>
      <w:rFonts w:ascii="Times" w:hAnsi="Times"/>
      <w:b/>
      <w:bCs/>
      <w:color w:val="000000"/>
      <w:sz w:val="28"/>
      <w:szCs w:val="28"/>
      <w:lang w:val="en-GB" w:eastAsia="en-US" w:bidi="ar-SA"/>
    </w:rPr>
  </w:style>
  <w:style w:type="paragraph" w:customStyle="1" w:styleId="CitaviBibliographySubheading4">
    <w:name w:val="Citavi Bibliography Subheading 4"/>
    <w:basedOn w:val="Heading5"/>
    <w:link w:val="CitaviBibliographySubheading4Zchn"/>
    <w:pPr>
      <w:numPr>
        <w:ilvl w:val="0"/>
        <w:numId w:val="0"/>
      </w:numPr>
      <w:ind w:left="720" w:hanging="360"/>
      <w:outlineLvl w:val="9"/>
    </w:pPr>
    <w:rPr>
      <w:color w:val="000000"/>
    </w:rPr>
  </w:style>
  <w:style w:type="character" w:customStyle="1" w:styleId="CitaviBibliographySubheading4Zchn">
    <w:name w:val="Citavi Bibliography Subheading 4 Zchn"/>
    <w:basedOn w:val="BodyCharChar"/>
    <w:link w:val="CitaviBibliographySubheading4"/>
    <w:rPr>
      <w:rFonts w:ascii="Sabon" w:hAnsi="Sabon"/>
      <w:b/>
      <w:bCs/>
      <w:i/>
      <w:iCs/>
      <w:color w:val="000000"/>
      <w:sz w:val="26"/>
      <w:szCs w:val="26"/>
      <w:lang w:val="en-GB" w:eastAsia="en-US" w:bidi="ar-SA"/>
    </w:rPr>
  </w:style>
  <w:style w:type="paragraph" w:customStyle="1" w:styleId="CitaviBibliographySubheading5">
    <w:name w:val="Citavi Bibliography Subheading 5"/>
    <w:basedOn w:val="Heading6"/>
    <w:link w:val="CitaviBibliographySubheading5Zchn"/>
    <w:pPr>
      <w:numPr>
        <w:ilvl w:val="0"/>
        <w:numId w:val="0"/>
      </w:numPr>
      <w:ind w:left="720" w:hanging="360"/>
      <w:outlineLvl w:val="9"/>
    </w:pPr>
    <w:rPr>
      <w:rFonts w:ascii="Times" w:hAnsi="Times"/>
      <w:color w:val="000000"/>
    </w:rPr>
  </w:style>
  <w:style w:type="character" w:customStyle="1" w:styleId="CitaviBibliographySubheading5Zchn">
    <w:name w:val="Citavi Bibliography Subheading 5 Zchn"/>
    <w:basedOn w:val="BodyCharChar"/>
    <w:link w:val="CitaviBibliographySubheading5"/>
    <w:rPr>
      <w:rFonts w:ascii="Times" w:hAnsi="Times"/>
      <w:b/>
      <w:bCs/>
      <w:color w:val="000000"/>
      <w:sz w:val="22"/>
      <w:szCs w:val="22"/>
      <w:lang w:val="en-GB" w:eastAsia="en-US" w:bidi="ar-SA"/>
    </w:rPr>
  </w:style>
  <w:style w:type="paragraph" w:customStyle="1" w:styleId="CitaviBibliographySubheading6">
    <w:name w:val="Citavi Bibliography Subheading 6"/>
    <w:basedOn w:val="Heading7"/>
    <w:link w:val="CitaviBibliographySubheading6Zchn"/>
    <w:pPr>
      <w:numPr>
        <w:ilvl w:val="0"/>
        <w:numId w:val="0"/>
      </w:numPr>
      <w:ind w:left="720" w:hanging="360"/>
      <w:outlineLvl w:val="9"/>
    </w:pPr>
    <w:rPr>
      <w:rFonts w:ascii="Times" w:hAnsi="Times"/>
      <w:color w:val="000000"/>
    </w:rPr>
  </w:style>
  <w:style w:type="character" w:customStyle="1" w:styleId="CitaviBibliographySubheading6Zchn">
    <w:name w:val="Citavi Bibliography Subheading 6 Zchn"/>
    <w:basedOn w:val="BodyCharChar"/>
    <w:link w:val="CitaviBibliographySubheading6"/>
    <w:rPr>
      <w:rFonts w:ascii="Times" w:hAnsi="Times"/>
      <w:color w:val="000000"/>
      <w:sz w:val="24"/>
      <w:szCs w:val="24"/>
      <w:lang w:val="en-GB" w:eastAsia="en-US" w:bidi="ar-SA"/>
    </w:rPr>
  </w:style>
  <w:style w:type="paragraph" w:customStyle="1" w:styleId="CitaviBibliographySubheading7">
    <w:name w:val="Citavi Bibliography Subheading 7"/>
    <w:basedOn w:val="Heading8"/>
    <w:link w:val="CitaviBibliographySubheading7Zchn"/>
    <w:pPr>
      <w:numPr>
        <w:ilvl w:val="0"/>
        <w:numId w:val="0"/>
      </w:numPr>
      <w:ind w:left="720" w:hanging="360"/>
      <w:outlineLvl w:val="9"/>
    </w:pPr>
    <w:rPr>
      <w:rFonts w:ascii="Times" w:hAnsi="Times"/>
      <w:color w:val="000000"/>
    </w:rPr>
  </w:style>
  <w:style w:type="character" w:customStyle="1" w:styleId="CitaviBibliographySubheading7Zchn">
    <w:name w:val="Citavi Bibliography Subheading 7 Zchn"/>
    <w:basedOn w:val="BodyCharChar"/>
    <w:link w:val="CitaviBibliographySubheading7"/>
    <w:rPr>
      <w:rFonts w:ascii="Times" w:hAnsi="Times"/>
      <w:i/>
      <w:iCs/>
      <w:color w:val="000000"/>
      <w:sz w:val="24"/>
      <w:szCs w:val="24"/>
      <w:lang w:val="en-GB" w:eastAsia="en-US" w:bidi="ar-SA"/>
    </w:rPr>
  </w:style>
  <w:style w:type="paragraph" w:customStyle="1" w:styleId="CitaviBibliographySubheading8">
    <w:name w:val="Citavi Bibliography Subheading 8"/>
    <w:basedOn w:val="Heading9"/>
    <w:link w:val="CitaviBibliographySubheading8Zchn"/>
    <w:pPr>
      <w:numPr>
        <w:ilvl w:val="0"/>
        <w:numId w:val="30"/>
      </w:numPr>
      <w:outlineLvl w:val="9"/>
    </w:pPr>
    <w:rPr>
      <w:color w:val="000000"/>
    </w:rPr>
  </w:style>
  <w:style w:type="character" w:customStyle="1" w:styleId="CitaviBibliographySubheading8Zchn">
    <w:name w:val="Citavi Bibliography Subheading 8 Zchn"/>
    <w:basedOn w:val="BodyCharChar"/>
    <w:link w:val="CitaviBibliographySubheading8"/>
    <w:rPr>
      <w:rFonts w:ascii="Arial" w:hAnsi="Arial" w:cs="Arial"/>
      <w:color w:val="000000"/>
      <w:sz w:val="22"/>
      <w:szCs w:val="22"/>
      <w:lang w:val="en-GB" w:eastAsia="en-US" w:bidi="ar-SA"/>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2648">
      <w:bodyDiv w:val="1"/>
      <w:marLeft w:val="0"/>
      <w:marRight w:val="0"/>
      <w:marTop w:val="0"/>
      <w:marBottom w:val="0"/>
      <w:divBdr>
        <w:top w:val="none" w:sz="0" w:space="0" w:color="auto"/>
        <w:left w:val="none" w:sz="0" w:space="0" w:color="auto"/>
        <w:bottom w:val="none" w:sz="0" w:space="0" w:color="auto"/>
        <w:right w:val="none" w:sz="0" w:space="0" w:color="auto"/>
      </w:divBdr>
    </w:div>
    <w:div w:id="6391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E3815-C48B-4997-B3C4-47D3E18A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1789</Words>
  <Characters>10202</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IOP for WTK 2021</vt:lpstr>
      <vt:lpstr>Template IOP for WTK 2019</vt:lpstr>
    </vt:vector>
  </TitlesOfParts>
  <Company>IOP Publishing</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IOP for WTK 2021</dc:title>
  <dc:creator>Graham Douglas</dc:creator>
  <cp:lastModifiedBy>M.V.S.S. Sastri</cp:lastModifiedBy>
  <cp:revision>7</cp:revision>
  <cp:lastPrinted>2018-04-13T10:00:00Z</cp:lastPrinted>
  <dcterms:created xsi:type="dcterms:W3CDTF">2020-04-07T17:01:00Z</dcterms:created>
  <dcterms:modified xsi:type="dcterms:W3CDTF">2024-02-01T07:19:00Z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0">
    <vt:lpwstr>d6fd91f8-344b-4bb1-8b2f-231e78b2137c</vt:lpwstr>
  </property>
  <property fmtid="{D5CDD505-2E9C-101B-9397-08002B2CF9AE}" pid="3" name="CitaviDocumentProperty_7">
    <vt:lpwstr>Veroeffentlichung_WTK_2017</vt:lpwstr>
  </property>
  <property fmtid="{D5CDD505-2E9C-101B-9397-08002B2CF9AE}" pid="4" name="CitaviDocumentProperty_8">
    <vt:lpwstr>C:\Arbeitsplatz\02_Promotion\08_Veroeffentlichungen\2017_WTK\04_Citavi\Veroeffentlichung_WTK_2017\Veroeffentlichung_WTK_2017.ctv5</vt:lpwstr>
  </property>
  <property fmtid="{D5CDD505-2E9C-101B-9397-08002B2CF9AE}" pid="5" name="CitaviDocumentProperty_1">
    <vt:lpwstr>5.6.0.2</vt:lpwstr>
  </property>
  <property fmtid="{D5CDD505-2E9C-101B-9397-08002B2CF9AE}" pid="6" name="CitaviDocumentProperty_6">
    <vt:lpwstr>True</vt:lpwstr>
  </property>
  <property fmtid="{D5CDD505-2E9C-101B-9397-08002B2CF9AE}" pid="7" name="Docear4Word_StyleTitle">
    <vt:lpwstr>DIN 1505-2 (angepasst)</vt:lpwstr>
  </property>
  <property fmtid="{D5CDD505-2E9C-101B-9397-08002B2CF9AE}" pid="8" name="GrammarlyDocumentId">
    <vt:lpwstr>a4d07fcc0ebe3a0f388c703b61cdf421a6f73999359ea43da4664181888153e1</vt:lpwstr>
  </property>
</Properties>
</file>